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00D63" w14:textId="3C6E18E4" w:rsidR="005F64FB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F07865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 z rozpočtu Karlovarského kraje</w:t>
      </w:r>
    </w:p>
    <w:p w14:paraId="30EE7325" w14:textId="77777777" w:rsidR="00D81F72" w:rsidRPr="00F96CC1" w:rsidRDefault="00D81F72" w:rsidP="00F96CC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6C426A9" w14:textId="6BE167F7" w:rsidR="008A05A5" w:rsidRPr="00F96CC1" w:rsidRDefault="006357A1" w:rsidP="00F96CC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96CC1">
        <w:rPr>
          <w:rFonts w:ascii="Times New Roman" w:hAnsi="Times New Roman" w:cs="Times New Roman"/>
          <w:caps/>
          <w:sz w:val="24"/>
          <w:szCs w:val="24"/>
        </w:rPr>
        <w:t>Program obnovy venkova</w:t>
      </w:r>
    </w:p>
    <w:p w14:paraId="6E0C0186" w14:textId="77777777" w:rsidR="00D81F72" w:rsidRPr="00F96CC1" w:rsidRDefault="00D81F72" w:rsidP="00F96CC1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14:paraId="5DA3739B" w14:textId="77777777" w:rsidR="00752E60" w:rsidRPr="00F96CC1" w:rsidRDefault="009067EE" w:rsidP="00F96CC1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96CC1">
        <w:rPr>
          <w:rFonts w:ascii="Times New Roman" w:hAnsi="Times New Roman" w:cs="Times New Roman"/>
          <w:sz w:val="24"/>
          <w:szCs w:val="24"/>
        </w:rPr>
        <w:t>(dále jen „d</w:t>
      </w:r>
      <w:r w:rsidR="00752E60" w:rsidRPr="00F96CC1">
        <w:rPr>
          <w:rFonts w:ascii="Times New Roman" w:hAnsi="Times New Roman" w:cs="Times New Roman"/>
          <w:sz w:val="24"/>
          <w:szCs w:val="24"/>
        </w:rPr>
        <w:t>otační program“)</w:t>
      </w:r>
    </w:p>
    <w:p w14:paraId="6296D9F2" w14:textId="77777777" w:rsidR="009F3525" w:rsidRPr="00F96CC1" w:rsidRDefault="009F3525" w:rsidP="00F96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34148C" w14:textId="77777777" w:rsidR="00F07865" w:rsidRPr="000D5DA1" w:rsidRDefault="00F07865" w:rsidP="000D5D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D5DA1">
        <w:rPr>
          <w:rFonts w:ascii="Times New Roman" w:hAnsi="Times New Roman" w:cs="Times New Roman"/>
          <w:b/>
          <w:bCs/>
        </w:rPr>
        <w:t xml:space="preserve">Zastupitelstvo Karlovarského kraje (dále jen </w:t>
      </w:r>
      <w:r w:rsidRPr="009067EE">
        <w:rPr>
          <w:rFonts w:ascii="Times New Roman" w:hAnsi="Times New Roman" w:cs="Times New Roman"/>
          <w:b/>
          <w:bCs/>
        </w:rPr>
        <w:t>„zastupitelstvo kraje“</w:t>
      </w:r>
      <w:r w:rsidRPr="000D5DA1">
        <w:rPr>
          <w:rFonts w:ascii="Times New Roman" w:hAnsi="Times New Roman" w:cs="Times New Roman"/>
          <w:b/>
          <w:bCs/>
        </w:rPr>
        <w:t xml:space="preserve">) schválilo tento </w:t>
      </w:r>
      <w:r w:rsidR="009067EE">
        <w:rPr>
          <w:rFonts w:ascii="Times New Roman" w:hAnsi="Times New Roman" w:cs="Times New Roman"/>
          <w:b/>
          <w:bCs/>
        </w:rPr>
        <w:t>dotační program</w:t>
      </w:r>
      <w:r w:rsidRPr="00C010D2">
        <w:rPr>
          <w:rFonts w:ascii="Times New Roman" w:hAnsi="Times New Roman" w:cs="Times New Roman"/>
          <w:b/>
          <w:bCs/>
        </w:rPr>
        <w:t>.</w:t>
      </w:r>
    </w:p>
    <w:p w14:paraId="79050D75" w14:textId="77777777" w:rsidR="000D5DA1" w:rsidRPr="00C617BF" w:rsidRDefault="000D5DA1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E23019" w14:textId="77777777" w:rsidR="008A05A5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.</w:t>
      </w:r>
    </w:p>
    <w:p w14:paraId="6D5C0CD1" w14:textId="77777777" w:rsidR="000D5DA1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Účel dotace</w:t>
      </w:r>
    </w:p>
    <w:p w14:paraId="500F4CA2" w14:textId="4D59E221" w:rsidR="000D5DA1" w:rsidRDefault="009067EE" w:rsidP="00A406C5">
      <w:pPr>
        <w:rPr>
          <w:b/>
        </w:rPr>
      </w:pPr>
      <w:r w:rsidRPr="00A406C5">
        <w:rPr>
          <w:rFonts w:ascii="Times New Roman" w:hAnsi="Times New Roman" w:cs="Times New Roman"/>
        </w:rPr>
        <w:t>Dotační</w:t>
      </w:r>
      <w:r w:rsidR="008A05A5" w:rsidRPr="00A406C5">
        <w:rPr>
          <w:rFonts w:ascii="Times New Roman" w:hAnsi="Times New Roman" w:cs="Times New Roman"/>
        </w:rPr>
        <w:t xml:space="preserve"> program </w:t>
      </w:r>
      <w:r w:rsidRPr="00A406C5">
        <w:rPr>
          <w:rFonts w:ascii="Times New Roman" w:hAnsi="Times New Roman" w:cs="Times New Roman"/>
        </w:rPr>
        <w:t>se zřizuje</w:t>
      </w:r>
      <w:r w:rsidR="008A05A5" w:rsidRPr="00A406C5">
        <w:rPr>
          <w:rFonts w:ascii="Times New Roman" w:hAnsi="Times New Roman" w:cs="Times New Roman"/>
        </w:rPr>
        <w:t xml:space="preserve"> za účelem </w:t>
      </w:r>
      <w:r w:rsidR="006357A1" w:rsidRPr="00A406C5">
        <w:rPr>
          <w:rFonts w:ascii="Times New Roman" w:hAnsi="Times New Roman" w:cs="Times New Roman"/>
        </w:rPr>
        <w:t>podpory v oblasti výstavby, rekonstrukce a oprav infrastruktury a podpory možností zlepšování života na venkově.</w:t>
      </w:r>
      <w:r w:rsidR="006357A1" w:rsidRPr="00A406C5" w:rsidDel="006357A1">
        <w:rPr>
          <w:rFonts w:ascii="Times New Roman" w:hAnsi="Times New Roman" w:cs="Times New Roman"/>
          <w:color w:val="FF0000"/>
        </w:rPr>
        <w:t xml:space="preserve"> </w:t>
      </w:r>
    </w:p>
    <w:p w14:paraId="75FBD291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</w:t>
      </w:r>
      <w:r>
        <w:rPr>
          <w:rFonts w:ascii="Times New Roman" w:hAnsi="Times New Roman" w:cs="Times New Roman"/>
          <w:b/>
        </w:rPr>
        <w:t>.</w:t>
      </w:r>
    </w:p>
    <w:p w14:paraId="58C9FE35" w14:textId="77777777"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Důvody podpory stanoveného účelu</w:t>
      </w:r>
    </w:p>
    <w:p w14:paraId="348EBCFF" w14:textId="77777777" w:rsidR="006357A1" w:rsidRPr="0022175D" w:rsidRDefault="006357A1" w:rsidP="006357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22175D">
        <w:rPr>
          <w:rFonts w:ascii="Times New Roman" w:hAnsi="Times New Roman" w:cs="Times New Roman"/>
        </w:rPr>
        <w:t xml:space="preserve">Důvodem vyhlášení programu </w:t>
      </w:r>
      <w:r>
        <w:rPr>
          <w:rFonts w:ascii="Times New Roman" w:hAnsi="Times New Roman" w:cs="Times New Roman"/>
        </w:rPr>
        <w:t>je podpora obnovy venkova, zejména malých obcí s malým rozpočtem.</w:t>
      </w:r>
    </w:p>
    <w:p w14:paraId="64766E01" w14:textId="77777777"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E670DBB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III.</w:t>
      </w:r>
    </w:p>
    <w:p w14:paraId="428691F4" w14:textId="77777777"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27767E">
        <w:rPr>
          <w:rFonts w:ascii="Times New Roman" w:hAnsi="Times New Roman" w:cs="Times New Roman"/>
          <w:b/>
        </w:rPr>
        <w:t>na podporu stanoveného účelu</w:t>
      </w:r>
    </w:p>
    <w:p w14:paraId="513A6504" w14:textId="77777777" w:rsidR="000D5DA1" w:rsidRDefault="008B5200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 xml:space="preserve">Konkrétní vyčleněná částka pro účel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bude uvedena ve vyhlášení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po schválení rozpočtu Karlovarského kraje </w:t>
      </w:r>
      <w:r w:rsidRPr="009067EE">
        <w:rPr>
          <w:rFonts w:ascii="Times New Roman" w:hAnsi="Times New Roman" w:cs="Times New Roman"/>
        </w:rPr>
        <w:t xml:space="preserve">na </w:t>
      </w:r>
      <w:r w:rsidR="006D45E6" w:rsidRPr="009067EE">
        <w:rPr>
          <w:rFonts w:ascii="Times New Roman" w:hAnsi="Times New Roman" w:cs="Times New Roman"/>
        </w:rPr>
        <w:t>příslušný kalendářní rok</w:t>
      </w:r>
      <w:r w:rsidR="009067EE">
        <w:rPr>
          <w:rFonts w:ascii="Times New Roman" w:hAnsi="Times New Roman" w:cs="Times New Roman"/>
        </w:rPr>
        <w:t>.</w:t>
      </w:r>
    </w:p>
    <w:p w14:paraId="484223C4" w14:textId="77777777"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6303D3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IV.</w:t>
      </w:r>
    </w:p>
    <w:p w14:paraId="6D968586" w14:textId="77777777"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Maximální výše dotace v jednotlivém případě</w:t>
      </w:r>
    </w:p>
    <w:p w14:paraId="106FADF8" w14:textId="77777777" w:rsidR="000D5DA1" w:rsidRDefault="00900347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00347">
        <w:rPr>
          <w:rFonts w:ascii="Times New Roman" w:hAnsi="Times New Roman" w:cs="Times New Roman"/>
        </w:rPr>
        <w:t>Maximální výše dotace v jednotlivém případě bude uvedena ve vyhlášení dotačního programu po</w:t>
      </w:r>
      <w:r w:rsidR="009E1902">
        <w:rPr>
          <w:rFonts w:ascii="Times New Roman" w:hAnsi="Times New Roman" w:cs="Times New Roman"/>
        </w:rPr>
        <w:t> </w:t>
      </w:r>
      <w:r w:rsidRPr="00900347">
        <w:rPr>
          <w:rFonts w:ascii="Times New Roman" w:hAnsi="Times New Roman" w:cs="Times New Roman"/>
        </w:rPr>
        <w:t xml:space="preserve">schválení rozpočtu Karlovarského kraje </w:t>
      </w:r>
      <w:r>
        <w:rPr>
          <w:rFonts w:ascii="Times New Roman" w:hAnsi="Times New Roman" w:cs="Times New Roman"/>
        </w:rPr>
        <w:t xml:space="preserve">na </w:t>
      </w:r>
      <w:r w:rsidR="006D45E6" w:rsidRPr="009067EE">
        <w:rPr>
          <w:rFonts w:ascii="Times New Roman" w:hAnsi="Times New Roman" w:cs="Times New Roman"/>
        </w:rPr>
        <w:t>příslušný kalendářní rok.</w:t>
      </w:r>
    </w:p>
    <w:p w14:paraId="6401B1BD" w14:textId="77777777"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00C8963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V.</w:t>
      </w:r>
    </w:p>
    <w:p w14:paraId="6BFF59C1" w14:textId="77777777" w:rsidR="000D5DA1" w:rsidRPr="0027767E" w:rsidRDefault="008B5200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Okruh způsobilých žadatelů</w:t>
      </w:r>
    </w:p>
    <w:p w14:paraId="3E232332" w14:textId="07EA03D7" w:rsidR="008B5200" w:rsidRDefault="008B5200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>Žadatelem o dotaci může být</w:t>
      </w:r>
      <w:r w:rsidR="005E678B">
        <w:rPr>
          <w:rFonts w:ascii="Times New Roman" w:hAnsi="Times New Roman" w:cs="Times New Roman"/>
        </w:rPr>
        <w:t>:</w:t>
      </w:r>
      <w:r w:rsidRPr="00C617BF">
        <w:rPr>
          <w:rFonts w:ascii="Times New Roman" w:hAnsi="Times New Roman" w:cs="Times New Roman"/>
        </w:rPr>
        <w:t xml:space="preserve"> </w:t>
      </w:r>
    </w:p>
    <w:p w14:paraId="1CF634C6" w14:textId="4E8D2A2B" w:rsidR="00485399" w:rsidRDefault="005E678B" w:rsidP="00F96CC1">
      <w:pPr>
        <w:pStyle w:val="Zkladntext"/>
        <w:numPr>
          <w:ilvl w:val="0"/>
          <w:numId w:val="9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p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ro </w:t>
      </w:r>
      <w:r w:rsidR="005565A7" w:rsidRPr="00272301">
        <w:rPr>
          <w:rFonts w:ascii="Times New Roman" w:hAnsi="Times New Roman" w:cs="Times New Roman"/>
          <w:i w:val="0"/>
          <w:sz w:val="22"/>
          <w:szCs w:val="22"/>
        </w:rPr>
        <w:t>podprogram</w:t>
      </w:r>
      <w:r w:rsidR="004610B2" w:rsidRPr="00272301">
        <w:rPr>
          <w:rFonts w:ascii="Times New Roman" w:hAnsi="Times New Roman" w:cs="Times New Roman"/>
          <w:i w:val="0"/>
          <w:sz w:val="22"/>
          <w:szCs w:val="22"/>
        </w:rPr>
        <w:t xml:space="preserve"> 1</w:t>
      </w:r>
      <w:r w:rsidR="004610B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485399" w:rsidRPr="0022175D">
        <w:rPr>
          <w:rFonts w:ascii="Times New Roman" w:hAnsi="Times New Roman" w:cs="Times New Roman"/>
          <w:b w:val="0"/>
          <w:i w:val="0"/>
          <w:sz w:val="22"/>
          <w:szCs w:val="22"/>
        </w:rPr>
        <w:t>obec, která nemá k 1. 1. roku předcházejícímu podání žádosti, více než 3000 obyvatel,</w:t>
      </w:r>
    </w:p>
    <w:p w14:paraId="1897A31E" w14:textId="6C89E5EB" w:rsidR="00272301" w:rsidRPr="002D288D" w:rsidRDefault="00272301" w:rsidP="00272301">
      <w:pPr>
        <w:pStyle w:val="Zkladntext"/>
        <w:tabs>
          <w:tab w:val="left" w:pos="1080"/>
        </w:tabs>
        <w:ind w:left="108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Podprogram je určen na obnovu a údržbu venkovské zástavby a občanské vybavenosti, zejména radnice, školy, mateřské školy, tělovýchovná zařízení, kulturní zařízení, zdravotnická zařízení, zařízení sociální péče, obytné budovy</w:t>
      </w:r>
      <w:r w:rsidRPr="002D288D">
        <w:rPr>
          <w:rFonts w:ascii="Times New Roman" w:hAnsi="Times New Roman" w:cs="Times New Roman"/>
          <w:b w:val="0"/>
          <w:i w:val="0"/>
          <w:strike/>
          <w:sz w:val="22"/>
          <w:szCs w:val="22"/>
        </w:rPr>
        <w:t>,</w:t>
      </w: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hasičské zbrojnice, požární nádrže, sakrální stavby, hřbitovy, válečné hroby, čekárny na zastávkách hromadné dopravy, drobná architektura atd., to vše vyjma kulturních památek zapsaných v Ústředním seznamu nemovitých kulturních památek, na komplexní úpravu veřejných prostranství, obnovu a zřizování veřejné zeleně, na rekonstrukce, opravy a výstavbu místních komunikací, výstavbu a údržbu pěších stezek, rekonstrukce, opravy a výstavbu veřejného osvětlení a veřejného rozhlasu</w:t>
      </w:r>
    </w:p>
    <w:p w14:paraId="7AE6BA48" w14:textId="67D3BFD1" w:rsidR="005E678B" w:rsidRDefault="005E678B" w:rsidP="00F96CC1">
      <w:pPr>
        <w:pStyle w:val="Zkladntext"/>
        <w:numPr>
          <w:ilvl w:val="0"/>
          <w:numId w:val="9"/>
        </w:numPr>
        <w:tabs>
          <w:tab w:val="left" w:pos="1080"/>
        </w:tabs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pro </w:t>
      </w:r>
      <w:r w:rsidRPr="00272301">
        <w:rPr>
          <w:rFonts w:ascii="Times New Roman" w:hAnsi="Times New Roman" w:cs="Times New Roman"/>
          <w:i w:val="0"/>
          <w:sz w:val="22"/>
          <w:szCs w:val="22"/>
        </w:rPr>
        <w:t>podprogram 2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obec, </w:t>
      </w:r>
      <w:r w:rsidRPr="0022175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která nemá k 1. 1. roku předcházejícímu podání žádosti, více než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1</w:t>
      </w:r>
      <w:r w:rsidRPr="0022175D">
        <w:rPr>
          <w:rFonts w:ascii="Times New Roman" w:hAnsi="Times New Roman" w:cs="Times New Roman"/>
          <w:b w:val="0"/>
          <w:i w:val="0"/>
          <w:sz w:val="22"/>
          <w:szCs w:val="22"/>
        </w:rPr>
        <w:t>000 obyvatel,</w:t>
      </w:r>
    </w:p>
    <w:p w14:paraId="4172A6F8" w14:textId="68A58244" w:rsidR="00272301" w:rsidRPr="002D288D" w:rsidRDefault="00272301" w:rsidP="00272301">
      <w:pPr>
        <w:pStyle w:val="Zkladntext"/>
        <w:tabs>
          <w:tab w:val="left" w:pos="1080"/>
        </w:tabs>
        <w:ind w:left="108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Podprogram je určen na náklady spojené s provozem kamenných prodejen – energie, vodné a stočné, mzdové náklady na personál prodejny (hrubá mzda zaměstnance včetně zákonných náhrad a zdravotního a sociálního pojištění placeného zaměstnavatelem), nebo poplatek provozovateli pojízdné prodejny za pravidelnou zajížďku do obce</w:t>
      </w:r>
    </w:p>
    <w:p w14:paraId="442840B3" w14:textId="77777777" w:rsidR="00272301" w:rsidRDefault="005E678B" w:rsidP="00F96CC1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="00485399" w:rsidRPr="0022175D">
        <w:rPr>
          <w:rFonts w:ascii="Times New Roman" w:hAnsi="Times New Roman" w:cs="Times New Roman"/>
        </w:rPr>
        <w:t xml:space="preserve">ro </w:t>
      </w:r>
      <w:r w:rsidR="005565A7" w:rsidRPr="00272301">
        <w:rPr>
          <w:rFonts w:ascii="Times New Roman" w:hAnsi="Times New Roman" w:cs="Times New Roman"/>
          <w:b/>
        </w:rPr>
        <w:t>podprogram</w:t>
      </w:r>
      <w:r w:rsidR="00485399" w:rsidRPr="00272301">
        <w:rPr>
          <w:rFonts w:ascii="Times New Roman" w:hAnsi="Times New Roman" w:cs="Times New Roman"/>
          <w:b/>
        </w:rPr>
        <w:t xml:space="preserve"> 3</w:t>
      </w:r>
      <w:r w:rsidR="00485399" w:rsidRPr="0022175D">
        <w:rPr>
          <w:rFonts w:ascii="Times New Roman" w:hAnsi="Times New Roman" w:cs="Times New Roman"/>
        </w:rPr>
        <w:t xml:space="preserve"> </w:t>
      </w:r>
      <w:r w:rsidR="004610B2" w:rsidRPr="0022175D">
        <w:rPr>
          <w:rFonts w:ascii="Times New Roman" w:hAnsi="Times New Roman" w:cs="Times New Roman"/>
        </w:rPr>
        <w:t>mikroregion</w:t>
      </w:r>
      <w:r w:rsidR="004610B2">
        <w:rPr>
          <w:rStyle w:val="Znakapoznpodarou"/>
          <w:rFonts w:ascii="Times New Roman" w:hAnsi="Times New Roman" w:cs="Times New Roman"/>
        </w:rPr>
        <w:footnoteReference w:id="1"/>
      </w:r>
      <w:r w:rsidR="004610B2" w:rsidRPr="0022175D">
        <w:rPr>
          <w:rFonts w:ascii="Times New Roman" w:hAnsi="Times New Roman" w:cs="Times New Roman"/>
        </w:rPr>
        <w:t>, spolek, nadace</w:t>
      </w:r>
      <w:r w:rsidR="004610B2">
        <w:rPr>
          <w:rStyle w:val="Znakapoznpodarou"/>
          <w:rFonts w:ascii="Times New Roman" w:hAnsi="Times New Roman" w:cs="Times New Roman"/>
        </w:rPr>
        <w:footnoteReference w:id="2"/>
      </w:r>
    </w:p>
    <w:p w14:paraId="2C534787" w14:textId="46A238B5" w:rsidR="00485399" w:rsidRPr="002D288D" w:rsidRDefault="00272301" w:rsidP="00272301">
      <w:pPr>
        <w:pStyle w:val="Zkladntext"/>
        <w:tabs>
          <w:tab w:val="left" w:pos="1080"/>
        </w:tabs>
        <w:ind w:left="108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Podprogram je určen na činnost manažerů mikroregionů, spolků a nadací výhradně na úhradu mzdových nákladů manažera (hrubá mzda zaměstnance včetně zákonných náhrad a zdravotního a sociálního pojištění placeného zaměstnavatelem)</w:t>
      </w:r>
      <w:r w:rsidR="00485399" w:rsidRPr="002D288D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</w:p>
    <w:p w14:paraId="650A0629" w14:textId="77777777"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9B3A4C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14:paraId="7A18428F" w14:textId="77777777"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podání žádosti</w:t>
      </w:r>
    </w:p>
    <w:p w14:paraId="0FBE56B2" w14:textId="77777777"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9E1902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14:paraId="1410B020" w14:textId="77777777"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417DB6" w14:textId="77777777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VI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14:paraId="6E8090E5" w14:textId="77777777" w:rsidR="000D5DA1" w:rsidRPr="0027767E" w:rsidRDefault="00900347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Kritéria pro hodnocení žádosti</w:t>
      </w:r>
    </w:p>
    <w:p w14:paraId="5543A2F7" w14:textId="77777777" w:rsidR="00900347" w:rsidRDefault="00B539A8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39A8">
        <w:rPr>
          <w:rFonts w:ascii="Times New Roman" w:hAnsi="Times New Roman" w:cs="Times New Roman"/>
        </w:rPr>
        <w:t xml:space="preserve">Kritéria pro hodnocení žádosti </w:t>
      </w:r>
      <w:r>
        <w:rPr>
          <w:rFonts w:ascii="Times New Roman" w:hAnsi="Times New Roman" w:cs="Times New Roman"/>
        </w:rPr>
        <w:t>budou</w:t>
      </w:r>
      <w:r w:rsidRPr="00B539A8">
        <w:rPr>
          <w:rFonts w:ascii="Times New Roman" w:hAnsi="Times New Roman" w:cs="Times New Roman"/>
        </w:rPr>
        <w:t xml:space="preserve"> uveden</w:t>
      </w:r>
      <w:r>
        <w:rPr>
          <w:rFonts w:ascii="Times New Roman" w:hAnsi="Times New Roman" w:cs="Times New Roman"/>
        </w:rPr>
        <w:t>a</w:t>
      </w:r>
      <w:r w:rsidRPr="00B539A8">
        <w:rPr>
          <w:rFonts w:ascii="Times New Roman" w:hAnsi="Times New Roman" w:cs="Times New Roman"/>
        </w:rPr>
        <w:t xml:space="preserve"> v pravidlech dotačního programu zveřejněných </w:t>
      </w:r>
      <w:r w:rsidR="0003645E">
        <w:rPr>
          <w:rFonts w:ascii="Times New Roman" w:hAnsi="Times New Roman" w:cs="Times New Roman"/>
        </w:rPr>
        <w:t>při</w:t>
      </w:r>
      <w:r w:rsidR="00AB1C20">
        <w:rPr>
          <w:rFonts w:ascii="Times New Roman" w:hAnsi="Times New Roman" w:cs="Times New Roman"/>
        </w:rPr>
        <w:t> </w:t>
      </w:r>
      <w:r w:rsidRPr="00B539A8">
        <w:rPr>
          <w:rFonts w:ascii="Times New Roman" w:hAnsi="Times New Roman" w:cs="Times New Roman"/>
        </w:rPr>
        <w:t xml:space="preserve">vyhlášení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B539A8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u.</w:t>
      </w:r>
    </w:p>
    <w:p w14:paraId="1ECFCEA6" w14:textId="77777777"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3785E1" w14:textId="77777777" w:rsidR="0027767E" w:rsidRPr="0027767E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8E4BC5">
        <w:rPr>
          <w:rFonts w:ascii="Times New Roman" w:hAnsi="Times New Roman" w:cs="Times New Roman"/>
          <w:b/>
        </w:rPr>
        <w:t>VIII</w:t>
      </w:r>
      <w:r w:rsidR="0027767E" w:rsidRPr="0027767E">
        <w:rPr>
          <w:rFonts w:ascii="Times New Roman" w:hAnsi="Times New Roman" w:cs="Times New Roman"/>
          <w:b/>
        </w:rPr>
        <w:t>.</w:t>
      </w:r>
    </w:p>
    <w:p w14:paraId="5E17DED4" w14:textId="77777777"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rozhodnutí o žádosti</w:t>
      </w:r>
    </w:p>
    <w:p w14:paraId="54CC5FE7" w14:textId="77777777"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</w:t>
      </w:r>
      <w:r w:rsidR="002811EC">
        <w:rPr>
          <w:rFonts w:ascii="Times New Roman" w:hAnsi="Times New Roman" w:cs="Times New Roman"/>
        </w:rPr>
        <w:t>rozhodnutí o</w:t>
      </w:r>
      <w:r w:rsidRPr="00C617BF">
        <w:rPr>
          <w:rFonts w:ascii="Times New Roman" w:hAnsi="Times New Roman" w:cs="Times New Roman"/>
        </w:rPr>
        <w:t xml:space="preserve"> žádosti bude uvedena ve vyhlášení </w:t>
      </w:r>
      <w:r w:rsidR="009E1902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14:paraId="3F88088B" w14:textId="77777777"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DA4FE6" w14:textId="77777777" w:rsidR="00A406C5" w:rsidRDefault="00A406C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BC9E5A" w14:textId="5A0F0FB4"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Čl. </w:t>
      </w:r>
      <w:r w:rsidR="008E4BC5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X.</w:t>
      </w:r>
    </w:p>
    <w:p w14:paraId="3F13C514" w14:textId="77777777" w:rsidR="000D5DA1" w:rsidRPr="0027767E" w:rsidRDefault="009F352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Podmínky pro poskytnutí dotace</w:t>
      </w:r>
    </w:p>
    <w:p w14:paraId="747C56B2" w14:textId="77777777" w:rsidR="00F07865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Konkrétní podmínky pro poskytnutí dotace budou uvedeny v pravidlech </w:t>
      </w:r>
      <w:r w:rsidR="009E1902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</w:t>
      </w:r>
      <w:r w:rsidR="00AB1C20">
        <w:rPr>
          <w:rFonts w:ascii="Times New Roman" w:hAnsi="Times New Roman" w:cs="Times New Roman"/>
        </w:rPr>
        <w:t xml:space="preserve"> zveřejněných</w:t>
      </w:r>
      <w:r w:rsidRPr="00F07865">
        <w:rPr>
          <w:rFonts w:ascii="Times New Roman" w:hAnsi="Times New Roman" w:cs="Times New Roman"/>
        </w:rPr>
        <w:t xml:space="preserve"> </w:t>
      </w:r>
      <w:r w:rsidR="0003645E">
        <w:rPr>
          <w:rFonts w:ascii="Times New Roman" w:hAnsi="Times New Roman" w:cs="Times New Roman"/>
        </w:rPr>
        <w:t>při</w:t>
      </w:r>
      <w:r w:rsidRPr="00F07865">
        <w:rPr>
          <w:rFonts w:ascii="Times New Roman" w:hAnsi="Times New Roman" w:cs="Times New Roman"/>
        </w:rPr>
        <w:t xml:space="preserve"> vyhlášení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programu.</w:t>
      </w:r>
    </w:p>
    <w:p w14:paraId="6116E0F9" w14:textId="77777777" w:rsidR="000D5DA1" w:rsidRPr="00F07865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1A977" w14:textId="77777777" w:rsid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X.</w:t>
      </w:r>
    </w:p>
    <w:p w14:paraId="24A4CD39" w14:textId="77777777" w:rsidR="00A406C5" w:rsidRPr="00F07865" w:rsidRDefault="00A406C5" w:rsidP="00A406C5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Vzor žádosti a obsah příloh k</w:t>
      </w:r>
      <w:r>
        <w:rPr>
          <w:rFonts w:ascii="Times New Roman" w:hAnsi="Times New Roman" w:cs="Times New Roman"/>
          <w:b/>
        </w:rPr>
        <w:t> </w:t>
      </w:r>
      <w:r w:rsidRPr="00F07865">
        <w:rPr>
          <w:rFonts w:ascii="Times New Roman" w:hAnsi="Times New Roman" w:cs="Times New Roman"/>
          <w:b/>
        </w:rPr>
        <w:t>žádosti</w:t>
      </w:r>
    </w:p>
    <w:p w14:paraId="6161D1DB" w14:textId="77777777" w:rsidR="00A406C5" w:rsidRDefault="00A406C5" w:rsidP="00A406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Vzor žádosti a obsah příloh k žádosti bude uveden v pravidlech dotačního programu zveřejněných </w:t>
      </w:r>
      <w:r>
        <w:rPr>
          <w:rFonts w:ascii="Times New Roman" w:hAnsi="Times New Roman" w:cs="Times New Roman"/>
        </w:rPr>
        <w:t>při </w:t>
      </w:r>
      <w:r w:rsidRPr="00C617BF">
        <w:rPr>
          <w:rFonts w:ascii="Times New Roman" w:hAnsi="Times New Roman" w:cs="Times New Roman"/>
        </w:rPr>
        <w:t>vyhlášení</w:t>
      </w:r>
      <w:r>
        <w:rPr>
          <w:rFonts w:ascii="Times New Roman" w:hAnsi="Times New Roman" w:cs="Times New Roman"/>
        </w:rPr>
        <w:t xml:space="preserve"> </w:t>
      </w:r>
      <w:r w:rsidRPr="00AB1C20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14:paraId="4FA6A36F" w14:textId="77777777"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D8C43F" w14:textId="77777777" w:rsidR="008A05A5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Čl. X</w:t>
      </w:r>
      <w:r w:rsidR="002811EC">
        <w:rPr>
          <w:rFonts w:ascii="Times New Roman" w:hAnsi="Times New Roman" w:cs="Times New Roman"/>
          <w:b/>
        </w:rPr>
        <w:t>I</w:t>
      </w:r>
      <w:r w:rsidRPr="00F07865">
        <w:rPr>
          <w:rFonts w:ascii="Times New Roman" w:hAnsi="Times New Roman" w:cs="Times New Roman"/>
          <w:b/>
        </w:rPr>
        <w:t>.</w:t>
      </w:r>
    </w:p>
    <w:p w14:paraId="04ED8673" w14:textId="77777777" w:rsidR="000D5DA1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Závěrečná a přechodná ustanovení</w:t>
      </w:r>
    </w:p>
    <w:p w14:paraId="274B89EC" w14:textId="77777777"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Na poskytnutí dotace nen</w:t>
      </w:r>
      <w:bookmarkStart w:id="0" w:name="_GoBack"/>
      <w:bookmarkEnd w:id="0"/>
      <w:r w:rsidRPr="00F07865">
        <w:rPr>
          <w:rFonts w:ascii="Times New Roman" w:hAnsi="Times New Roman" w:cs="Times New Roman"/>
        </w:rPr>
        <w:t>í právní nárok. V případě dlouhodobých činností nebo opakovaných akcí nevzniká uzavřením smlouvy automatický nárok na poskytnutí dotace v následujících letech.</w:t>
      </w:r>
    </w:p>
    <w:p w14:paraId="17F6F9A7" w14:textId="77777777"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78D44A1D" w14:textId="614A373A" w:rsidR="00C617BF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Zastupitelstvo kraje svým usnesením číslo </w:t>
      </w:r>
      <w:r w:rsidR="00F96CC1" w:rsidRPr="006F4524">
        <w:rPr>
          <w:rFonts w:ascii="Times New Roman" w:hAnsi="Times New Roman" w:cs="Times New Roman"/>
        </w:rPr>
        <w:t xml:space="preserve">ZK </w:t>
      </w:r>
      <w:r w:rsidR="006F4524" w:rsidRPr="006F4524">
        <w:rPr>
          <w:rFonts w:ascii="Times New Roman" w:hAnsi="Times New Roman" w:cs="Times New Roman"/>
        </w:rPr>
        <w:t>369</w:t>
      </w:r>
      <w:r w:rsidR="00F96CC1" w:rsidRPr="006F4524">
        <w:rPr>
          <w:rFonts w:ascii="Times New Roman" w:hAnsi="Times New Roman" w:cs="Times New Roman"/>
        </w:rPr>
        <w:t>/12/18</w:t>
      </w:r>
      <w:r w:rsidRPr="006F4524">
        <w:rPr>
          <w:rFonts w:ascii="Times New Roman" w:hAnsi="Times New Roman" w:cs="Times New Roman"/>
        </w:rPr>
        <w:t xml:space="preserve">, ze dne </w:t>
      </w:r>
      <w:r w:rsidR="00F96CC1" w:rsidRPr="006F4524">
        <w:rPr>
          <w:rFonts w:ascii="Times New Roman" w:hAnsi="Times New Roman" w:cs="Times New Roman"/>
        </w:rPr>
        <w:t>13. 12. 2018</w:t>
      </w:r>
      <w:r w:rsidRPr="006F4524">
        <w:rPr>
          <w:rFonts w:ascii="Times New Roman" w:hAnsi="Times New Roman" w:cs="Times New Roman"/>
        </w:rPr>
        <w:t xml:space="preserve">, </w:t>
      </w:r>
      <w:r w:rsidRPr="00F07865">
        <w:rPr>
          <w:rFonts w:ascii="Times New Roman" w:hAnsi="Times New Roman" w:cs="Times New Roman"/>
        </w:rPr>
        <w:t xml:space="preserve">zmocnilo Radu Karlovarského kraje k vyhlášení </w:t>
      </w:r>
      <w:r w:rsidR="00E5059C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 včetně pravidel v intencích čl. I. až X. programu</w:t>
      </w:r>
      <w:r w:rsidR="003B1350" w:rsidRPr="00F07865">
        <w:rPr>
          <w:rFonts w:ascii="Times New Roman" w:hAnsi="Times New Roman" w:cs="Times New Roman"/>
        </w:rPr>
        <w:t>.</w:t>
      </w:r>
    </w:p>
    <w:p w14:paraId="032C418F" w14:textId="77777777"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53DBCAB6" w14:textId="77777777" w:rsidR="006D45E6" w:rsidRPr="00AB1C20" w:rsidRDefault="00752E60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B1C20">
        <w:rPr>
          <w:rFonts w:ascii="Times New Roman" w:hAnsi="Times New Roman" w:cs="Times New Roman"/>
        </w:rPr>
        <w:t>Dotační program</w:t>
      </w:r>
      <w:r w:rsidR="006D45E6" w:rsidRPr="00AB1C20">
        <w:rPr>
          <w:rFonts w:ascii="Times New Roman" w:hAnsi="Times New Roman" w:cs="Times New Roman"/>
        </w:rPr>
        <w:t xml:space="preserve"> se přijímá pro období od 1. 1. </w:t>
      </w:r>
      <w:r w:rsidR="00FC23A7">
        <w:rPr>
          <w:rFonts w:ascii="Times New Roman" w:hAnsi="Times New Roman" w:cs="Times New Roman"/>
        </w:rPr>
        <w:t>2019</w:t>
      </w:r>
      <w:r w:rsidR="006D45E6" w:rsidRPr="00AB1C20">
        <w:rPr>
          <w:rFonts w:ascii="Times New Roman" w:hAnsi="Times New Roman" w:cs="Times New Roman"/>
        </w:rPr>
        <w:t>.</w:t>
      </w:r>
    </w:p>
    <w:p w14:paraId="31FC9810" w14:textId="77777777" w:rsidR="006D45E6" w:rsidRPr="009067EE" w:rsidRDefault="006D45E6" w:rsidP="009067EE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42627687" w14:textId="22406692"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lastRenderedPageBreak/>
        <w:t xml:space="preserve">Usnesením zastupitelstva kraje číslo </w:t>
      </w:r>
      <w:r w:rsidR="00F96CC1" w:rsidRPr="006F4524">
        <w:rPr>
          <w:rFonts w:ascii="Times New Roman" w:hAnsi="Times New Roman" w:cs="Times New Roman"/>
        </w:rPr>
        <w:t xml:space="preserve">ZK </w:t>
      </w:r>
      <w:r w:rsidR="006F4524" w:rsidRPr="006F4524">
        <w:rPr>
          <w:rFonts w:ascii="Times New Roman" w:hAnsi="Times New Roman" w:cs="Times New Roman"/>
        </w:rPr>
        <w:t>369</w:t>
      </w:r>
      <w:r w:rsidR="00F96CC1" w:rsidRPr="006F4524">
        <w:rPr>
          <w:rFonts w:ascii="Times New Roman" w:hAnsi="Times New Roman" w:cs="Times New Roman"/>
        </w:rPr>
        <w:t>/12/18</w:t>
      </w:r>
      <w:r w:rsidRPr="006F4524">
        <w:rPr>
          <w:rFonts w:ascii="Times New Roman" w:hAnsi="Times New Roman" w:cs="Times New Roman"/>
        </w:rPr>
        <w:t xml:space="preserve">, ze dne </w:t>
      </w:r>
      <w:r w:rsidR="00F96CC1" w:rsidRPr="006F4524">
        <w:rPr>
          <w:rFonts w:ascii="Times New Roman" w:hAnsi="Times New Roman" w:cs="Times New Roman"/>
        </w:rPr>
        <w:t>13. 12. 2018</w:t>
      </w:r>
      <w:r w:rsidRPr="006F4524">
        <w:rPr>
          <w:rFonts w:ascii="Times New Roman" w:hAnsi="Times New Roman" w:cs="Times New Roman"/>
        </w:rPr>
        <w:t xml:space="preserve">, </w:t>
      </w:r>
      <w:r w:rsidRPr="00F07865">
        <w:rPr>
          <w:rFonts w:ascii="Times New Roman" w:hAnsi="Times New Roman" w:cs="Times New Roman"/>
        </w:rPr>
        <w:t>se</w:t>
      </w:r>
      <w:r w:rsidR="00020015">
        <w:rPr>
          <w:rFonts w:ascii="Times New Roman" w:hAnsi="Times New Roman" w:cs="Times New Roman"/>
        </w:rPr>
        <w:t> </w:t>
      </w:r>
      <w:r w:rsidRPr="00F07865">
        <w:rPr>
          <w:rFonts w:ascii="Times New Roman" w:hAnsi="Times New Roman" w:cs="Times New Roman"/>
        </w:rPr>
        <w:t xml:space="preserve">ruší </w:t>
      </w:r>
      <w:r w:rsidR="00485399" w:rsidRPr="00A406C5">
        <w:rPr>
          <w:rFonts w:ascii="Times New Roman" w:hAnsi="Times New Roman" w:cs="Times New Roman"/>
        </w:rPr>
        <w:t>Program pro</w:t>
      </w:r>
      <w:r w:rsidR="00F96CC1">
        <w:rPr>
          <w:rFonts w:ascii="Times New Roman" w:hAnsi="Times New Roman" w:cs="Times New Roman"/>
        </w:rPr>
        <w:t> </w:t>
      </w:r>
      <w:r w:rsidR="00485399" w:rsidRPr="00A406C5">
        <w:rPr>
          <w:rFonts w:ascii="Times New Roman" w:hAnsi="Times New Roman" w:cs="Times New Roman"/>
        </w:rPr>
        <w:t>poskytování dotací z rozpočtu Karlovarského kraje Program obnovy venkova</w:t>
      </w:r>
      <w:r w:rsidR="003B1350" w:rsidRPr="00A406C5">
        <w:rPr>
          <w:rFonts w:ascii="Times New Roman" w:hAnsi="Times New Roman" w:cs="Times New Roman"/>
        </w:rPr>
        <w:t>,</w:t>
      </w:r>
      <w:r w:rsidRPr="00A406C5">
        <w:rPr>
          <w:rFonts w:ascii="Times New Roman" w:hAnsi="Times New Roman" w:cs="Times New Roman"/>
        </w:rPr>
        <w:t xml:space="preserve"> </w:t>
      </w:r>
      <w:r w:rsidR="00DD191C">
        <w:rPr>
          <w:rFonts w:ascii="Times New Roman" w:hAnsi="Times New Roman" w:cs="Times New Roman"/>
        </w:rPr>
        <w:t>schválený</w:t>
      </w:r>
      <w:r w:rsidR="00485399">
        <w:rPr>
          <w:rFonts w:ascii="Times New Roman" w:hAnsi="Times New Roman" w:cs="Times New Roman"/>
        </w:rPr>
        <w:t xml:space="preserve"> </w:t>
      </w:r>
      <w:r w:rsidRPr="00F07865">
        <w:rPr>
          <w:rFonts w:ascii="Times New Roman" w:hAnsi="Times New Roman" w:cs="Times New Roman"/>
        </w:rPr>
        <w:t xml:space="preserve">usnesením zastupitelstva kraje </w:t>
      </w:r>
      <w:r w:rsidR="00443003">
        <w:rPr>
          <w:rFonts w:ascii="Times New Roman" w:hAnsi="Times New Roman" w:cs="Times New Roman"/>
        </w:rPr>
        <w:t xml:space="preserve">číslo </w:t>
      </w:r>
      <w:r w:rsidR="00485399" w:rsidRPr="00A406C5">
        <w:rPr>
          <w:rFonts w:ascii="Times New Roman" w:hAnsi="Times New Roman" w:cs="Times New Roman"/>
          <w:bCs/>
        </w:rPr>
        <w:t>ZK 371/09/17</w:t>
      </w:r>
      <w:r w:rsidR="00485399" w:rsidRPr="00E76FAF">
        <w:rPr>
          <w:b/>
          <w:bCs/>
        </w:rPr>
        <w:t xml:space="preserve"> </w:t>
      </w:r>
      <w:r w:rsidR="003B1350" w:rsidRPr="00F07865">
        <w:rPr>
          <w:rFonts w:ascii="Times New Roman" w:hAnsi="Times New Roman" w:cs="Times New Roman"/>
        </w:rPr>
        <w:t xml:space="preserve">, ze dne </w:t>
      </w:r>
      <w:r w:rsidR="00BF173E">
        <w:rPr>
          <w:rFonts w:ascii="Times New Roman" w:hAnsi="Times New Roman" w:cs="Times New Roman"/>
          <w:bCs/>
        </w:rPr>
        <w:t xml:space="preserve">7. </w:t>
      </w:r>
      <w:r w:rsidR="00485399" w:rsidRPr="00A406C5">
        <w:rPr>
          <w:rFonts w:ascii="Times New Roman" w:hAnsi="Times New Roman" w:cs="Times New Roman"/>
          <w:bCs/>
        </w:rPr>
        <w:t>9. 2017</w:t>
      </w:r>
      <w:r w:rsidR="003B1350" w:rsidRPr="00F07865">
        <w:rPr>
          <w:rFonts w:ascii="Times New Roman" w:hAnsi="Times New Roman" w:cs="Times New Roman"/>
        </w:rPr>
        <w:t>.</w:t>
      </w:r>
    </w:p>
    <w:p w14:paraId="5669F547" w14:textId="77777777" w:rsidR="0060765C" w:rsidRPr="00F07865" w:rsidRDefault="0060765C" w:rsidP="0060765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39F395A3" w14:textId="53DDBF89" w:rsidR="003B1350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Na příjemce dotace, kteří obdrželi dotaci před nabytím účinnosti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programu, se</w:t>
      </w:r>
      <w:r w:rsidR="009E1902">
        <w:rPr>
          <w:rFonts w:ascii="Times New Roman" w:hAnsi="Times New Roman" w:cs="Times New Roman"/>
        </w:rPr>
        <w:t> </w:t>
      </w:r>
      <w:r w:rsidRPr="00F07865">
        <w:rPr>
          <w:rFonts w:ascii="Times New Roman" w:hAnsi="Times New Roman" w:cs="Times New Roman"/>
        </w:rPr>
        <w:t>budou vztahovat práva a povinnosti</w:t>
      </w:r>
      <w:r w:rsidR="00C479D9">
        <w:rPr>
          <w:rFonts w:ascii="Times New Roman" w:hAnsi="Times New Roman" w:cs="Times New Roman"/>
        </w:rPr>
        <w:t>, které</w:t>
      </w:r>
      <w:r w:rsidRPr="00F07865">
        <w:rPr>
          <w:rFonts w:ascii="Times New Roman" w:hAnsi="Times New Roman" w:cs="Times New Roman"/>
        </w:rPr>
        <w:t xml:space="preserve"> vyplývají z</w:t>
      </w:r>
      <w:r w:rsidR="00BF173E">
        <w:rPr>
          <w:rFonts w:ascii="Times New Roman" w:hAnsi="Times New Roman" w:cs="Times New Roman"/>
        </w:rPr>
        <w:t> </w:t>
      </w:r>
      <w:r w:rsidR="00BF173E" w:rsidRPr="00BF173E">
        <w:rPr>
          <w:rFonts w:ascii="Times New Roman" w:hAnsi="Times New Roman" w:cs="Times New Roman"/>
          <w:color w:val="FF0000"/>
        </w:rPr>
        <w:t xml:space="preserve"> </w:t>
      </w:r>
      <w:r w:rsidR="00BF173E" w:rsidRPr="00A406C5">
        <w:rPr>
          <w:rFonts w:ascii="Times New Roman" w:hAnsi="Times New Roman" w:cs="Times New Roman"/>
        </w:rPr>
        <w:t>Programu pro poskytování dotací z rozpočtu Karlovarského kraje Program obnovy venkova</w:t>
      </w:r>
      <w:r w:rsidR="00BF173E">
        <w:rPr>
          <w:rFonts w:ascii="Times New Roman" w:hAnsi="Times New Roman" w:cs="Times New Roman"/>
          <w:color w:val="FF0000"/>
        </w:rPr>
        <w:t xml:space="preserve"> </w:t>
      </w:r>
      <w:r w:rsidRPr="00F07865">
        <w:rPr>
          <w:rFonts w:ascii="Times New Roman" w:hAnsi="Times New Roman" w:cs="Times New Roman"/>
        </w:rPr>
        <w:t xml:space="preserve">schváleného usnesením zastupitelstva kraje </w:t>
      </w:r>
      <w:r w:rsidR="00443003">
        <w:rPr>
          <w:rFonts w:ascii="Times New Roman" w:hAnsi="Times New Roman" w:cs="Times New Roman"/>
        </w:rPr>
        <w:t xml:space="preserve">číslo </w:t>
      </w:r>
      <w:r w:rsidR="00BF173E" w:rsidRPr="008D0FEC">
        <w:rPr>
          <w:rFonts w:ascii="Times New Roman" w:hAnsi="Times New Roman" w:cs="Times New Roman"/>
          <w:bCs/>
        </w:rPr>
        <w:t>ZK 371/09/17</w:t>
      </w:r>
      <w:r w:rsidRPr="00F07865">
        <w:rPr>
          <w:rFonts w:ascii="Times New Roman" w:hAnsi="Times New Roman" w:cs="Times New Roman"/>
        </w:rPr>
        <w:t xml:space="preserve">, ze dne </w:t>
      </w:r>
      <w:r w:rsidR="00BF173E" w:rsidRPr="008D0FEC">
        <w:rPr>
          <w:rFonts w:ascii="Times New Roman" w:hAnsi="Times New Roman" w:cs="Times New Roman"/>
          <w:bCs/>
        </w:rPr>
        <w:t>7. 9. 2017</w:t>
      </w:r>
      <w:r w:rsidRPr="00F07865">
        <w:rPr>
          <w:rFonts w:ascii="Times New Roman" w:hAnsi="Times New Roman" w:cs="Times New Roman"/>
        </w:rPr>
        <w:t>.</w:t>
      </w:r>
    </w:p>
    <w:p w14:paraId="50C056D2" w14:textId="77777777"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7DCF9080" w14:textId="38432096" w:rsidR="00C617BF" w:rsidRPr="006F4524" w:rsidRDefault="00020015" w:rsidP="002811E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 w:rsidRPr="00AB1C20">
        <w:rPr>
          <w:rFonts w:ascii="Times New Roman" w:hAnsi="Times New Roman" w:cs="Times New Roman"/>
        </w:rPr>
        <w:t xml:space="preserve"> </w:t>
      </w:r>
      <w:r w:rsidR="00011FC7">
        <w:rPr>
          <w:rFonts w:ascii="Times New Roman" w:hAnsi="Times New Roman" w:cs="Times New Roman"/>
        </w:rPr>
        <w:t xml:space="preserve">program byl schválen usnesením </w:t>
      </w:r>
      <w:r w:rsidR="00011FC7" w:rsidRPr="00AB1C20">
        <w:rPr>
          <w:rFonts w:ascii="Times New Roman" w:hAnsi="Times New Roman" w:cs="Times New Roman"/>
        </w:rPr>
        <w:t>z</w:t>
      </w:r>
      <w:r w:rsidR="00C617BF" w:rsidRPr="00AB1C20">
        <w:rPr>
          <w:rFonts w:ascii="Times New Roman" w:hAnsi="Times New Roman" w:cs="Times New Roman"/>
        </w:rPr>
        <w:t xml:space="preserve">astupitelstva kraje </w:t>
      </w:r>
      <w:r w:rsidR="00443003">
        <w:rPr>
          <w:rFonts w:ascii="Times New Roman" w:hAnsi="Times New Roman" w:cs="Times New Roman"/>
        </w:rPr>
        <w:t xml:space="preserve">číslo </w:t>
      </w:r>
      <w:r w:rsidR="00F96CC1" w:rsidRPr="006F4524">
        <w:rPr>
          <w:rFonts w:ascii="Times New Roman" w:hAnsi="Times New Roman" w:cs="Times New Roman"/>
        </w:rPr>
        <w:t xml:space="preserve">ZK </w:t>
      </w:r>
      <w:r w:rsidR="006F4524" w:rsidRPr="006F4524">
        <w:rPr>
          <w:rFonts w:ascii="Times New Roman" w:hAnsi="Times New Roman" w:cs="Times New Roman"/>
        </w:rPr>
        <w:t>369</w:t>
      </w:r>
      <w:r w:rsidR="00F96CC1" w:rsidRPr="006F4524">
        <w:rPr>
          <w:rFonts w:ascii="Times New Roman" w:hAnsi="Times New Roman" w:cs="Times New Roman"/>
        </w:rPr>
        <w:t>/12/18</w:t>
      </w:r>
      <w:r w:rsidR="00C617BF" w:rsidRPr="006F4524">
        <w:rPr>
          <w:rFonts w:ascii="Times New Roman" w:hAnsi="Times New Roman" w:cs="Times New Roman"/>
        </w:rPr>
        <w:t xml:space="preserve">, ze dne </w:t>
      </w:r>
      <w:r w:rsidR="00F96CC1" w:rsidRPr="006F4524">
        <w:rPr>
          <w:rFonts w:ascii="Times New Roman" w:hAnsi="Times New Roman" w:cs="Times New Roman"/>
        </w:rPr>
        <w:t>13. 12. 2018</w:t>
      </w:r>
      <w:r w:rsidR="00C617BF" w:rsidRPr="006F4524">
        <w:rPr>
          <w:rFonts w:ascii="Times New Roman" w:hAnsi="Times New Roman" w:cs="Times New Roman"/>
        </w:rPr>
        <w:t>.</w:t>
      </w:r>
    </w:p>
    <w:p w14:paraId="1EE77304" w14:textId="77777777"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30342550" w14:textId="77777777" w:rsidR="00C617BF" w:rsidRDefault="00020015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 w:rsidRPr="00AB1C20">
        <w:rPr>
          <w:rFonts w:ascii="Times New Roman" w:hAnsi="Times New Roman" w:cs="Times New Roman"/>
        </w:rPr>
        <w:t xml:space="preserve"> </w:t>
      </w:r>
      <w:r w:rsidR="003B1350" w:rsidRPr="00F07865">
        <w:rPr>
          <w:rFonts w:ascii="Times New Roman" w:hAnsi="Times New Roman" w:cs="Times New Roman"/>
        </w:rPr>
        <w:t>program nabývá účinnosti dnem schválení.</w:t>
      </w:r>
    </w:p>
    <w:p w14:paraId="5B884521" w14:textId="77777777"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15D0DF61" w14:textId="295C096B" w:rsidR="003B1350" w:rsidRPr="00AB1C20" w:rsidRDefault="00020015" w:rsidP="00C97C9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>
        <w:rPr>
          <w:rFonts w:ascii="Times New Roman" w:hAnsi="Times New Roman" w:cs="Times New Roman"/>
        </w:rPr>
        <w:t xml:space="preserve"> </w:t>
      </w:r>
      <w:r w:rsidR="003B1350" w:rsidRPr="006D45E6">
        <w:rPr>
          <w:rFonts w:ascii="Times New Roman" w:hAnsi="Times New Roman" w:cs="Times New Roman"/>
        </w:rPr>
        <w:t xml:space="preserve">program je k dispozici na odboru </w:t>
      </w:r>
      <w:r w:rsidR="00BF173E" w:rsidRPr="00A406C5">
        <w:rPr>
          <w:rFonts w:ascii="Times New Roman" w:hAnsi="Times New Roman" w:cs="Times New Roman"/>
        </w:rPr>
        <w:t>regionálního rozvoje</w:t>
      </w:r>
      <w:r w:rsidR="003B1350" w:rsidRPr="00A406C5">
        <w:rPr>
          <w:rFonts w:ascii="Times New Roman" w:hAnsi="Times New Roman" w:cs="Times New Roman"/>
        </w:rPr>
        <w:t xml:space="preserve"> </w:t>
      </w:r>
      <w:r w:rsidR="003B1350" w:rsidRPr="006D45E6">
        <w:rPr>
          <w:rFonts w:ascii="Times New Roman" w:hAnsi="Times New Roman" w:cs="Times New Roman"/>
        </w:rPr>
        <w:t>nebo v elektronické podobě na</w:t>
      </w:r>
      <w:r w:rsidR="009E1902" w:rsidRPr="006D45E6">
        <w:rPr>
          <w:rFonts w:ascii="Times New Roman" w:hAnsi="Times New Roman" w:cs="Times New Roman"/>
        </w:rPr>
        <w:t> </w:t>
      </w:r>
      <w:r w:rsidR="003B1350" w:rsidRPr="006D45E6">
        <w:rPr>
          <w:rFonts w:ascii="Times New Roman" w:hAnsi="Times New Roman" w:cs="Times New Roman"/>
        </w:rPr>
        <w:t xml:space="preserve">internetových stránkách kraje </w:t>
      </w:r>
      <w:r w:rsidR="003B1350" w:rsidRPr="00AB1C20">
        <w:rPr>
          <w:rFonts w:ascii="Times New Roman" w:hAnsi="Times New Roman" w:cs="Times New Roman"/>
        </w:rPr>
        <w:t>(</w:t>
      </w:r>
      <w:hyperlink r:id="rId8" w:history="1">
        <w:r w:rsidR="006D45E6" w:rsidRPr="00AB1C20">
          <w:rPr>
            <w:rStyle w:val="Hypertextovodkaz"/>
            <w:rFonts w:ascii="Times New Roman" w:hAnsi="Times New Roman" w:cs="Times New Roman"/>
            <w:color w:val="auto"/>
          </w:rPr>
          <w:t>http://www.kr-karlovarsky.cz/dotace/Stranky/Prehled-dotace.aspx</w:t>
        </w:r>
      </w:hyperlink>
      <w:r w:rsidR="006D45E6" w:rsidRPr="00AB1C20">
        <w:rPr>
          <w:rFonts w:ascii="Times New Roman" w:hAnsi="Times New Roman" w:cs="Times New Roman"/>
        </w:rPr>
        <w:t>).</w:t>
      </w:r>
    </w:p>
    <w:p w14:paraId="09163E4B" w14:textId="77777777" w:rsidR="003B1350" w:rsidRPr="002811EC" w:rsidRDefault="003B1350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60839C" w14:textId="6E07C8E8" w:rsidR="00AB1C20" w:rsidRPr="00FC23A7" w:rsidRDefault="00FC23A7" w:rsidP="00FC23A7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5D59F6">
        <w:rPr>
          <w:rFonts w:ascii="Times New Roman" w:hAnsi="Times New Roman" w:cs="Times New Roman"/>
        </w:rPr>
        <w:t xml:space="preserve">Karlovy Vary dne </w:t>
      </w:r>
      <w:r w:rsidR="00F96CC1" w:rsidRPr="006F4524">
        <w:rPr>
          <w:rFonts w:ascii="Times New Roman" w:hAnsi="Times New Roman" w:cs="Times New Roman"/>
        </w:rPr>
        <w:t>13. 12. 2018</w:t>
      </w:r>
    </w:p>
    <w:sectPr w:rsidR="00AB1C20" w:rsidRPr="00FC23A7" w:rsidSect="0055294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EFBF1" w14:textId="77777777" w:rsidR="00415DC9" w:rsidRDefault="00415DC9" w:rsidP="00552944">
      <w:pPr>
        <w:spacing w:after="0" w:line="240" w:lineRule="auto"/>
      </w:pPr>
      <w:r>
        <w:separator/>
      </w:r>
    </w:p>
  </w:endnote>
  <w:endnote w:type="continuationSeparator" w:id="0">
    <w:p w14:paraId="343C4829" w14:textId="77777777" w:rsidR="00415DC9" w:rsidRDefault="00415DC9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5E34" w14:textId="77777777" w:rsidR="00415DC9" w:rsidRDefault="00415DC9" w:rsidP="00552944">
      <w:pPr>
        <w:spacing w:after="0" w:line="240" w:lineRule="auto"/>
      </w:pPr>
      <w:r>
        <w:separator/>
      </w:r>
    </w:p>
  </w:footnote>
  <w:footnote w:type="continuationSeparator" w:id="0">
    <w:p w14:paraId="0EC5EAC1" w14:textId="77777777" w:rsidR="00415DC9" w:rsidRDefault="00415DC9" w:rsidP="00552944">
      <w:pPr>
        <w:spacing w:after="0" w:line="240" w:lineRule="auto"/>
      </w:pPr>
      <w:r>
        <w:continuationSeparator/>
      </w:r>
    </w:p>
  </w:footnote>
  <w:footnote w:id="1">
    <w:p w14:paraId="0523D4B2" w14:textId="77777777" w:rsidR="004610B2" w:rsidRPr="00476EEB" w:rsidRDefault="004610B2" w:rsidP="004610B2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476EE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476EEB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b/>
          <w:sz w:val="22"/>
          <w:szCs w:val="22"/>
        </w:rPr>
        <w:t>Mikroregiony</w:t>
      </w:r>
      <w:r w:rsidRPr="00476EEB">
        <w:rPr>
          <w:rFonts w:ascii="Times New Roman" w:hAnsi="Times New Roman" w:cs="Times New Roman"/>
          <w:sz w:val="22"/>
          <w:szCs w:val="22"/>
        </w:rPr>
        <w:t xml:space="preserve"> jsou svazky a sdružení obcí vzniklé dle zákona č. 128/2000 Sb., o obcích (obecní zřízení), ve znění pozdějších předpisů, zákona č. 513/1991 Sb., obchodní zákoník, ve znění účinném do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31. 12. 2013, zákona č. 40/1964 Sb., občanský zákoník,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2013,  zákona č.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248/1995 Sb., o obecně prospěšných společnostech a o změně a doplnění některých zákonů,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2013</w:t>
      </w:r>
      <w:r w:rsidRPr="00476EEB">
        <w:rPr>
          <w:rFonts w:ascii="Times New Roman" w:hAnsi="Times New Roman" w:cs="Times New Roman"/>
          <w:bCs/>
          <w:sz w:val="22"/>
          <w:szCs w:val="22"/>
        </w:rPr>
        <w:t>,</w:t>
      </w:r>
      <w:r w:rsidRPr="00476EEB">
        <w:rPr>
          <w:rFonts w:ascii="Times New Roman" w:hAnsi="Times New Roman" w:cs="Times New Roman"/>
          <w:sz w:val="22"/>
          <w:szCs w:val="22"/>
        </w:rPr>
        <w:t xml:space="preserve"> transformované dle zákona č. 89/2012 Sb., občanský zákoník, 90/2012 Sb.,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 xml:space="preserve">obchodních korporacích, 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Spolky </w:t>
      </w:r>
      <w:r w:rsidRPr="00476EEB">
        <w:rPr>
          <w:rFonts w:ascii="Times New Roman" w:hAnsi="Times New Roman" w:cs="Times New Roman"/>
          <w:sz w:val="22"/>
          <w:szCs w:val="22"/>
        </w:rPr>
        <w:t>jsou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subjekty založené nebo transformované dle zákona č. 89/2012 Sb., občanský zákoník, ve znění pozdějších předpisů, resp. dle zákona č. 83/1990 Sb., o sdružování občanů, ve znění účinném do 31.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 xml:space="preserve">2013. 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Nadace </w:t>
      </w:r>
      <w:r w:rsidRPr="00476EEB">
        <w:rPr>
          <w:rFonts w:ascii="Times New Roman" w:hAnsi="Times New Roman" w:cs="Times New Roman"/>
          <w:sz w:val="22"/>
          <w:szCs w:val="22"/>
        </w:rPr>
        <w:t>jsou subjekty založené nebo transformované dle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zákona č. 89/2012 Sb., občanský zákoník, ve znění pozdějších předpisů.</w:t>
      </w:r>
    </w:p>
  </w:footnote>
  <w:footnote w:id="2">
    <w:p w14:paraId="4AA358C0" w14:textId="77777777" w:rsidR="004610B2" w:rsidRPr="00476EEB" w:rsidRDefault="004610B2" w:rsidP="004610B2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476EE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476EEB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b/>
          <w:sz w:val="22"/>
          <w:szCs w:val="22"/>
        </w:rPr>
        <w:t>Podíl obcí</w:t>
      </w:r>
      <w:r w:rsidRPr="00476EEB">
        <w:rPr>
          <w:rFonts w:ascii="Times New Roman" w:hAnsi="Times New Roman" w:cs="Times New Roman"/>
          <w:sz w:val="22"/>
          <w:szCs w:val="22"/>
        </w:rPr>
        <w:t xml:space="preserve"> v mikroregionu, spolku nebo nadaci vzhledem k celkovému počtu členů je 51 % a více, v případě subjektů vznikajících jako Místní akční skupiny v rámci iniciativy LEADER může být poskytnuta dotace subjektům, které splňují podmínky iniciativy LEADER.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AC4AB" w14:textId="77777777"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C99D381" wp14:editId="3454094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EFD83" w14:textId="77777777"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C53D3FF" wp14:editId="66F8BC92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9D3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397EFD83" w14:textId="77777777"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6C53D3FF" wp14:editId="66F8BC92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06F7C15F" w14:textId="77777777"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14:paraId="69C206B1" w14:textId="77777777"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16F3D32A" wp14:editId="22F8AFDA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A0098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92A83"/>
    <w:multiLevelType w:val="hybridMultilevel"/>
    <w:tmpl w:val="1FEAD088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C0378"/>
    <w:multiLevelType w:val="hybridMultilevel"/>
    <w:tmpl w:val="7EA2AF6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644244"/>
    <w:multiLevelType w:val="hybridMultilevel"/>
    <w:tmpl w:val="B76E80C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11FC7"/>
    <w:rsid w:val="00020015"/>
    <w:rsid w:val="0003645E"/>
    <w:rsid w:val="00037D27"/>
    <w:rsid w:val="000951B2"/>
    <w:rsid w:val="000A17CA"/>
    <w:rsid w:val="000D5DA1"/>
    <w:rsid w:val="001036D7"/>
    <w:rsid w:val="00151747"/>
    <w:rsid w:val="001A1E19"/>
    <w:rsid w:val="001D12BD"/>
    <w:rsid w:val="002266D1"/>
    <w:rsid w:val="00235A70"/>
    <w:rsid w:val="002478A3"/>
    <w:rsid w:val="00272301"/>
    <w:rsid w:val="0027767E"/>
    <w:rsid w:val="002811EC"/>
    <w:rsid w:val="002C25D1"/>
    <w:rsid w:val="002D288D"/>
    <w:rsid w:val="003B1350"/>
    <w:rsid w:val="003C1F1C"/>
    <w:rsid w:val="003E7244"/>
    <w:rsid w:val="00415DC9"/>
    <w:rsid w:val="0043281C"/>
    <w:rsid w:val="00443003"/>
    <w:rsid w:val="004610B2"/>
    <w:rsid w:val="00485399"/>
    <w:rsid w:val="0050178A"/>
    <w:rsid w:val="00552944"/>
    <w:rsid w:val="005565A7"/>
    <w:rsid w:val="005A477C"/>
    <w:rsid w:val="005B7E5F"/>
    <w:rsid w:val="005D4B65"/>
    <w:rsid w:val="005E678B"/>
    <w:rsid w:val="005F64FB"/>
    <w:rsid w:val="0060765C"/>
    <w:rsid w:val="006357A1"/>
    <w:rsid w:val="006A3599"/>
    <w:rsid w:val="006D45E6"/>
    <w:rsid w:val="006F4524"/>
    <w:rsid w:val="00715DB8"/>
    <w:rsid w:val="00721122"/>
    <w:rsid w:val="00730F01"/>
    <w:rsid w:val="00752E60"/>
    <w:rsid w:val="007859EB"/>
    <w:rsid w:val="008A05A5"/>
    <w:rsid w:val="008B5200"/>
    <w:rsid w:val="008B657B"/>
    <w:rsid w:val="008E4BC5"/>
    <w:rsid w:val="00900347"/>
    <w:rsid w:val="009067EE"/>
    <w:rsid w:val="00953FA6"/>
    <w:rsid w:val="009E1902"/>
    <w:rsid w:val="009F3525"/>
    <w:rsid w:val="00A02FC4"/>
    <w:rsid w:val="00A0776F"/>
    <w:rsid w:val="00A406C5"/>
    <w:rsid w:val="00A46B40"/>
    <w:rsid w:val="00AB1C20"/>
    <w:rsid w:val="00B539A8"/>
    <w:rsid w:val="00BA7B14"/>
    <w:rsid w:val="00BF173E"/>
    <w:rsid w:val="00C010D2"/>
    <w:rsid w:val="00C479D9"/>
    <w:rsid w:val="00C617BF"/>
    <w:rsid w:val="00C97C9C"/>
    <w:rsid w:val="00D303E6"/>
    <w:rsid w:val="00D81F72"/>
    <w:rsid w:val="00DD191C"/>
    <w:rsid w:val="00DD7C97"/>
    <w:rsid w:val="00E5059C"/>
    <w:rsid w:val="00E7454F"/>
    <w:rsid w:val="00EB6436"/>
    <w:rsid w:val="00EB6DE4"/>
    <w:rsid w:val="00EC1870"/>
    <w:rsid w:val="00F07865"/>
    <w:rsid w:val="00F17E88"/>
    <w:rsid w:val="00F5498A"/>
    <w:rsid w:val="00F96CC1"/>
    <w:rsid w:val="00FA097B"/>
    <w:rsid w:val="00FC23A7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4EAE19"/>
  <w15:docId w15:val="{8B702B7C-1971-43DE-A57E-AA92F5F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5059C"/>
    <w:rPr>
      <w:color w:val="954F72" w:themeColor="followedHyperlink"/>
      <w:u w:val="single"/>
    </w:rPr>
  </w:style>
  <w:style w:type="paragraph" w:customStyle="1" w:styleId="Default">
    <w:name w:val="Default"/>
    <w:rsid w:val="00FC2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4610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10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10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47DE81-AEF1-4C2F-BDDD-A391A9A9CCDF}"/>
</file>

<file path=customXml/itemProps2.xml><?xml version="1.0" encoding="utf-8"?>
<ds:datastoreItem xmlns:ds="http://schemas.openxmlformats.org/officeDocument/2006/customXml" ds:itemID="{4BE98E37-5758-4D21-9206-2C7B9E967389}"/>
</file>

<file path=customXml/itemProps3.xml><?xml version="1.0" encoding="utf-8"?>
<ds:datastoreItem xmlns:ds="http://schemas.openxmlformats.org/officeDocument/2006/customXml" ds:itemID="{D019AA6D-2D1B-4AF8-A001-1D692F3F2D69}"/>
</file>

<file path=customXml/itemProps4.xml><?xml version="1.0" encoding="utf-8"?>
<ds:datastoreItem xmlns:ds="http://schemas.openxmlformats.org/officeDocument/2006/customXml" ds:itemID="{874C303D-6BA3-4C1B-B777-5EF5BAC709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lastModifiedBy>Langová Irena</cp:lastModifiedBy>
  <cp:revision>3</cp:revision>
  <cp:lastPrinted>2018-10-29T15:53:00Z</cp:lastPrinted>
  <dcterms:created xsi:type="dcterms:W3CDTF">2018-12-19T08:41:00Z</dcterms:created>
  <dcterms:modified xsi:type="dcterms:W3CDTF">2018-12-19T08:46:00Z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