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„Památky a zdraví“</w:t>
      </w:r>
      <w:r w:rsidR="006667CF">
        <w:rPr>
          <w:rFonts w:ascii="Arial" w:hAnsi="Arial"/>
          <w:b/>
          <w:sz w:val="24"/>
          <w:szCs w:val="24"/>
        </w:rPr>
        <w:t xml:space="preserve"> 2019</w:t>
      </w:r>
      <w:bookmarkStart w:id="0" w:name="_GoBack"/>
      <w:bookmarkEnd w:id="0"/>
    </w:p>
    <w:p w:rsidR="00743E4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:rsidR="00AC7BD3" w:rsidRPr="00CC550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 žadatele</w:t>
      </w:r>
    </w:p>
    <w:p w:rsidR="00AC7BD3" w:rsidRDefault="00AC7BD3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CB0CDD">
        <w:rPr>
          <w:rFonts w:ascii="Arial" w:hAnsi="Arial"/>
          <w:b/>
          <w:sz w:val="22"/>
          <w:szCs w:val="22"/>
        </w:rPr>
        <w:t>může být:</w:t>
      </w:r>
      <w:r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</w:t>
      </w:r>
      <w:r w:rsidR="008C1CE1">
        <w:rPr>
          <w:rFonts w:ascii="Arial" w:hAnsi="Arial"/>
          <w:sz w:val="22"/>
          <w:szCs w:val="22"/>
        </w:rPr>
        <w:t>kterem kulturních památek. O</w:t>
      </w:r>
      <w:r>
        <w:rPr>
          <w:rFonts w:ascii="Arial" w:hAnsi="Arial"/>
          <w:sz w:val="22"/>
          <w:szCs w:val="22"/>
        </w:rPr>
        <w:t>rganizace musí být registrovány podle právních předpisů České republiky a musí svou činnost vykonávat na území České republiky</w:t>
      </w:r>
      <w:r w:rsidRPr="00744634">
        <w:rPr>
          <w:rFonts w:ascii="Arial" w:hAnsi="Arial"/>
          <w:sz w:val="22"/>
          <w:szCs w:val="22"/>
        </w:rPr>
        <w:t>. Příspěvkové organizace musí prok</w:t>
      </w:r>
      <w:r w:rsidR="002A691C" w:rsidRPr="00744634">
        <w:rPr>
          <w:rFonts w:ascii="Arial" w:hAnsi="Arial"/>
          <w:sz w:val="22"/>
          <w:szCs w:val="22"/>
        </w:rPr>
        <w:t>ázat svojí finanční spoluúčast</w:t>
      </w:r>
      <w:r w:rsidRPr="00744634">
        <w:rPr>
          <w:rFonts w:ascii="Arial" w:hAnsi="Arial"/>
          <w:sz w:val="22"/>
          <w:szCs w:val="22"/>
        </w:rPr>
        <w:t xml:space="preserve"> 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Pr="00744634">
        <w:rPr>
          <w:rFonts w:ascii="Arial" w:hAnsi="Arial"/>
          <w:sz w:val="22"/>
          <w:szCs w:val="22"/>
        </w:rPr>
        <w:t>.</w:t>
      </w:r>
    </w:p>
    <w:p w:rsidR="008C1CE1" w:rsidRPr="00744634" w:rsidRDefault="008C1CE1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</w:p>
    <w:p w:rsidR="00AC7BD3" w:rsidRPr="00744634" w:rsidRDefault="00AC7BD3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b/>
          <w:sz w:val="22"/>
          <w:szCs w:val="22"/>
        </w:rPr>
        <w:t>nesmí být:</w:t>
      </w:r>
      <w:r w:rsidRPr="00744634">
        <w:rPr>
          <w:rFonts w:ascii="Arial" w:hAnsi="Arial"/>
          <w:sz w:val="22"/>
          <w:szCs w:val="22"/>
        </w:rPr>
        <w:tab/>
        <w:t>orgány státní správy, jednotky územní samosprávy;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právnické osoby veřejného práva;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fyzické osoby – podnikatelé;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právnické osoby založené za účelem podnikání;</w:t>
      </w:r>
    </w:p>
    <w:p w:rsidR="00AC7BD3" w:rsidRDefault="00963BA9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původní </w:t>
      </w:r>
      <w:r w:rsidR="00AC7BD3">
        <w:rPr>
          <w:rFonts w:ascii="Arial" w:hAnsi="Arial"/>
          <w:sz w:val="22"/>
          <w:szCs w:val="22"/>
        </w:rPr>
        <w:t>nadace, jsou-li</w:t>
      </w:r>
      <w:r w:rsidR="00743E43">
        <w:rPr>
          <w:rFonts w:ascii="Arial" w:hAnsi="Arial"/>
          <w:sz w:val="22"/>
          <w:szCs w:val="22"/>
        </w:rPr>
        <w:t xml:space="preserve"> součástí jejich nadačního kapitálu </w:t>
      </w:r>
      <w:r w:rsidR="00AC7BD3">
        <w:rPr>
          <w:rFonts w:ascii="Arial" w:hAnsi="Arial"/>
          <w:sz w:val="22"/>
          <w:szCs w:val="22"/>
        </w:rPr>
        <w:t>prostředky NIF;</w:t>
      </w:r>
    </w:p>
    <w:p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:rsidR="00743E43" w:rsidRDefault="00743E43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:rsidR="00AC7BD3" w:rsidRPr="00743E43" w:rsidRDefault="00AC7BD3" w:rsidP="00AC7BD3">
      <w:pPr>
        <w:spacing w:before="240" w:after="60"/>
        <w:rPr>
          <w:rFonts w:ascii="Arial" w:hAnsi="Arial"/>
          <w:b/>
          <w:sz w:val="22"/>
          <w:szCs w:val="22"/>
        </w:rPr>
      </w:pPr>
      <w:r w:rsidRPr="00743E43">
        <w:rPr>
          <w:rFonts w:ascii="Arial" w:hAnsi="Arial"/>
          <w:b/>
          <w:sz w:val="22"/>
          <w:szCs w:val="22"/>
        </w:rPr>
        <w:t>Památka – předmět žádosti o grant</w:t>
      </w:r>
    </w:p>
    <w:p w:rsidR="00AC7BD3" w:rsidRPr="00CC5503" w:rsidRDefault="00AC7BD3" w:rsidP="00743E43">
      <w:pPr>
        <w:spacing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musí být</w:t>
      </w:r>
      <w:r w:rsidRPr="00CC5503">
        <w:rPr>
          <w:rFonts w:ascii="Arial" w:hAnsi="Arial"/>
          <w:b/>
          <w:sz w:val="22"/>
          <w:szCs w:val="22"/>
        </w:rPr>
        <w:t>:</w:t>
      </w:r>
      <w:r w:rsidRPr="00CC5503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</w:t>
      </w:r>
      <w:r w:rsidRPr="00CC55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gistrována v Ústředním sez</w:t>
      </w:r>
      <w:r w:rsidR="00743E43">
        <w:rPr>
          <w:rFonts w:ascii="Arial" w:hAnsi="Arial"/>
          <w:sz w:val="22"/>
          <w:szCs w:val="22"/>
        </w:rPr>
        <w:t xml:space="preserve">namu kulturních památek, </w:t>
      </w:r>
      <w:r>
        <w:rPr>
          <w:rFonts w:ascii="Arial" w:hAnsi="Arial"/>
          <w:sz w:val="22"/>
          <w:szCs w:val="22"/>
        </w:rPr>
        <w:t xml:space="preserve">přiděleno rejstříkové </w:t>
      </w:r>
      <w:r w:rsidR="00743E43">
        <w:rPr>
          <w:rFonts w:ascii="Arial" w:hAnsi="Arial"/>
          <w:sz w:val="22"/>
          <w:szCs w:val="22"/>
        </w:rPr>
        <w:tab/>
      </w:r>
      <w:r w:rsidR="00743E4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číslo; </w:t>
      </w:r>
    </w:p>
    <w:p w:rsidR="00773E40" w:rsidRDefault="00773E40" w:rsidP="00743E43">
      <w:pPr>
        <w:ind w:left="1410" w:hanging="1410"/>
        <w:rPr>
          <w:rFonts w:ascii="Arial" w:hAnsi="Arial"/>
          <w:sz w:val="22"/>
          <w:szCs w:val="22"/>
        </w:rPr>
      </w:pP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 xml:space="preserve">Finanční podporu nelze získat na restaurátorské průzkumy nebo zprávy a projektové </w:t>
      </w:r>
    </w:p>
    <w:p w:rsidR="00773E40" w:rsidRPr="00963BA9" w:rsidRDefault="00773E40" w:rsidP="00773E40">
      <w:pPr>
        <w:ind w:left="1410" w:hanging="1410"/>
        <w:rPr>
          <w:rFonts w:ascii="Arial" w:hAnsi="Arial"/>
          <w:b/>
          <w:sz w:val="22"/>
          <w:szCs w:val="22"/>
        </w:rPr>
      </w:pPr>
      <w:r w:rsidRPr="00963BA9">
        <w:rPr>
          <w:rFonts w:ascii="Arial" w:hAnsi="Arial"/>
          <w:b/>
          <w:sz w:val="22"/>
          <w:szCs w:val="22"/>
        </w:rPr>
        <w:t>dokumentace.</w:t>
      </w:r>
    </w:p>
    <w:p w:rsidR="00773E40" w:rsidRPr="00963BA9" w:rsidRDefault="00773E40" w:rsidP="00AC7BD3">
      <w:pPr>
        <w:ind w:left="1410" w:hanging="1410"/>
        <w:jc w:val="both"/>
        <w:rPr>
          <w:rFonts w:ascii="Arial" w:hAnsi="Arial"/>
          <w:b/>
          <w:sz w:val="22"/>
          <w:szCs w:val="22"/>
        </w:rPr>
      </w:pPr>
    </w:p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D3"/>
    <w:rsid w:val="00201831"/>
    <w:rsid w:val="002661AC"/>
    <w:rsid w:val="002A691C"/>
    <w:rsid w:val="00412795"/>
    <w:rsid w:val="006667CF"/>
    <w:rsid w:val="00743E43"/>
    <w:rsid w:val="00744634"/>
    <w:rsid w:val="00773E40"/>
    <w:rsid w:val="008C1CE1"/>
    <w:rsid w:val="008C2706"/>
    <w:rsid w:val="00963BA9"/>
    <w:rsid w:val="009D0447"/>
    <w:rsid w:val="00AC7BD3"/>
    <w:rsid w:val="00B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Helvia</cp:lastModifiedBy>
  <cp:revision>8</cp:revision>
  <cp:lastPrinted>2015-03-18T16:22:00Z</cp:lastPrinted>
  <dcterms:created xsi:type="dcterms:W3CDTF">2011-08-17T13:19:00Z</dcterms:created>
  <dcterms:modified xsi:type="dcterms:W3CDTF">2019-02-27T01:22:00Z</dcterms:modified>
</cp:coreProperties>
</file>