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06" w:rsidRPr="00485206" w:rsidRDefault="00485206" w:rsidP="00485206">
      <w:pPr>
        <w:jc w:val="right"/>
        <w:rPr>
          <w:rFonts w:ascii="AlfaPID" w:hAnsi="AlfaPID"/>
          <w:sz w:val="64"/>
          <w:szCs w:val="64"/>
        </w:rPr>
      </w:pPr>
      <w:r w:rsidRPr="00485206">
        <w:rPr>
          <w:rFonts w:ascii="AlfaPID" w:hAnsi="AlfaPID"/>
          <w:sz w:val="64"/>
          <w:szCs w:val="64"/>
        </w:rPr>
        <w:t>*</w:t>
      </w:r>
      <w:bookmarkStart w:id="0" w:name="ssl_pid"/>
      <w:r w:rsidRPr="00485206">
        <w:rPr>
          <w:rFonts w:ascii="AlfaPID" w:hAnsi="AlfaPID"/>
          <w:sz w:val="64"/>
          <w:szCs w:val="64"/>
        </w:rPr>
        <w:fldChar w:fldCharType="begin">
          <w:ffData>
            <w:name w:val="ssl_pid"/>
            <w:enabled/>
            <w:calcOnExit w:val="0"/>
            <w:textInput>
              <w:default w:val="MKCRX00EFWXG"/>
            </w:textInput>
          </w:ffData>
        </w:fldChar>
      </w:r>
      <w:r w:rsidRPr="00485206">
        <w:rPr>
          <w:rFonts w:ascii="AlfaPID" w:hAnsi="AlfaPID"/>
          <w:sz w:val="64"/>
          <w:szCs w:val="64"/>
        </w:rPr>
        <w:instrText xml:space="preserve"> FORMTEXT </w:instrText>
      </w:r>
      <w:r w:rsidRPr="00485206">
        <w:rPr>
          <w:rFonts w:ascii="AlfaPID" w:hAnsi="AlfaPID"/>
          <w:sz w:val="64"/>
          <w:szCs w:val="64"/>
        </w:rPr>
      </w:r>
      <w:r w:rsidRPr="00485206">
        <w:rPr>
          <w:rFonts w:ascii="AlfaPID" w:hAnsi="AlfaPID"/>
          <w:sz w:val="64"/>
          <w:szCs w:val="64"/>
        </w:rPr>
        <w:fldChar w:fldCharType="separate"/>
      </w:r>
      <w:r w:rsidRPr="00485206">
        <w:rPr>
          <w:rFonts w:ascii="AlfaPID" w:hAnsi="AlfaPID"/>
          <w:sz w:val="64"/>
          <w:szCs w:val="64"/>
        </w:rPr>
        <w:t>MKCRX00EFWXG</w:t>
      </w:r>
      <w:r w:rsidRPr="00485206">
        <w:rPr>
          <w:rFonts w:ascii="AlfaPID" w:hAnsi="AlfaPID"/>
          <w:sz w:val="64"/>
          <w:szCs w:val="64"/>
        </w:rPr>
        <w:fldChar w:fldCharType="end"/>
      </w:r>
      <w:bookmarkEnd w:id="0"/>
      <w:r w:rsidRPr="00485206">
        <w:rPr>
          <w:rFonts w:ascii="AlfaPID" w:hAnsi="AlfaPID"/>
          <w:sz w:val="64"/>
          <w:szCs w:val="64"/>
        </w:rPr>
        <w:t>*</w:t>
      </w:r>
    </w:p>
    <w:p w:rsidR="00485206" w:rsidRDefault="00485206" w:rsidP="00485206"/>
    <w:p w:rsidR="00485206" w:rsidRDefault="00485206" w:rsidP="00485206"/>
    <w:p w:rsidR="00537B89" w:rsidRDefault="00537B89" w:rsidP="00537B89">
      <w:pPr>
        <w:pStyle w:val="Nzev"/>
      </w:pPr>
      <w:r>
        <w:t xml:space="preserve">MINISTERSTVO KULTURY  </w:t>
      </w:r>
    </w:p>
    <w:p w:rsidR="00537B89" w:rsidRDefault="00537B89" w:rsidP="00537B89">
      <w:pPr>
        <w:pStyle w:val="Nzev"/>
        <w:rPr>
          <w:b w:val="0"/>
        </w:rPr>
      </w:pPr>
      <w:r>
        <w:rPr>
          <w:b w:val="0"/>
        </w:rPr>
        <w:t>(dále „ministerstvo“)</w:t>
      </w:r>
    </w:p>
    <w:p w:rsidR="00537B89" w:rsidRDefault="00537B89" w:rsidP="00537B89">
      <w:pPr>
        <w:jc w:val="center"/>
        <w:rPr>
          <w:b/>
        </w:rPr>
      </w:pPr>
      <w:r>
        <w:rPr>
          <w:b/>
        </w:rPr>
        <w:t xml:space="preserve">Odbor muzeí </w:t>
      </w:r>
    </w:p>
    <w:p w:rsidR="00537B89" w:rsidRDefault="00537B89" w:rsidP="00537B89">
      <w:pPr>
        <w:jc w:val="center"/>
        <w:rPr>
          <w:b/>
        </w:rPr>
      </w:pPr>
    </w:p>
    <w:p w:rsidR="00537B89" w:rsidRDefault="00537B89" w:rsidP="00537B89">
      <w:pPr>
        <w:jc w:val="both"/>
      </w:pPr>
    </w:p>
    <w:p w:rsidR="00AB0BD9" w:rsidRDefault="00537B89" w:rsidP="00AB0BD9">
      <w:pPr>
        <w:jc w:val="center"/>
        <w:rPr>
          <w:b/>
        </w:rPr>
      </w:pPr>
      <w:r w:rsidRPr="00C42626">
        <w:rPr>
          <w:b/>
        </w:rPr>
        <w:t>vyhlašuje</w:t>
      </w:r>
      <w:r w:rsidR="00AB0BD9">
        <w:rPr>
          <w:b/>
        </w:rPr>
        <w:t xml:space="preserve"> dne </w:t>
      </w:r>
      <w:r w:rsidR="00AA3609">
        <w:rPr>
          <w:b/>
        </w:rPr>
        <w:t>31</w:t>
      </w:r>
      <w:r w:rsidR="00B50AE0">
        <w:rPr>
          <w:b/>
        </w:rPr>
        <w:t>. 10. 201</w:t>
      </w:r>
      <w:r w:rsidR="008D2BD0">
        <w:rPr>
          <w:b/>
        </w:rPr>
        <w:t>9</w:t>
      </w:r>
      <w:r w:rsidR="00B50AE0">
        <w:rPr>
          <w:b/>
        </w:rPr>
        <w:t xml:space="preserve"> </w:t>
      </w:r>
      <w:r w:rsidR="00AB0BD9">
        <w:rPr>
          <w:b/>
        </w:rPr>
        <w:t>podle § 14j zákona č. 218/2000 Sb., o rozpočtových pravidlech, ve znění pozdějších předpisů (dále jen „ZRP“)</w:t>
      </w:r>
    </w:p>
    <w:p w:rsidR="00AB0BD9" w:rsidRDefault="00AB0BD9" w:rsidP="00537B89">
      <w:pPr>
        <w:jc w:val="both"/>
        <w:rPr>
          <w:b/>
        </w:rPr>
      </w:pPr>
    </w:p>
    <w:p w:rsidR="00AB0BD9" w:rsidRDefault="00AB0BD9" w:rsidP="00AB0BD9">
      <w:pPr>
        <w:jc w:val="center"/>
        <w:rPr>
          <w:b/>
        </w:rPr>
      </w:pPr>
      <w:r>
        <w:rPr>
          <w:b/>
        </w:rPr>
        <w:t xml:space="preserve">Výzvu k podávání žádostí o dotaci v programu </w:t>
      </w:r>
    </w:p>
    <w:p w:rsidR="00537B89" w:rsidRDefault="00537B89" w:rsidP="00AB0BD9">
      <w:pPr>
        <w:jc w:val="center"/>
      </w:pPr>
      <w:r>
        <w:rPr>
          <w:b/>
        </w:rPr>
        <w:t>„Podpora</w:t>
      </w:r>
      <w:r w:rsidRPr="00C42626">
        <w:rPr>
          <w:b/>
        </w:rPr>
        <w:t xml:space="preserve"> výchovně vzdělávacích aktivit v</w:t>
      </w:r>
      <w:r>
        <w:rPr>
          <w:b/>
        </w:rPr>
        <w:t> </w:t>
      </w:r>
      <w:r w:rsidRPr="00C42626">
        <w:rPr>
          <w:b/>
        </w:rPr>
        <w:t>muzejnictví</w:t>
      </w:r>
      <w:r>
        <w:rPr>
          <w:b/>
        </w:rPr>
        <w:t>“</w:t>
      </w:r>
      <w:r w:rsidRPr="00C42626">
        <w:rPr>
          <w:b/>
        </w:rPr>
        <w:t xml:space="preserve"> pro rok </w:t>
      </w:r>
      <w:r w:rsidR="00BF796A">
        <w:rPr>
          <w:b/>
        </w:rPr>
        <w:t>2020</w:t>
      </w:r>
      <w:r>
        <w:rPr>
          <w:b/>
        </w:rPr>
        <w:t>.</w:t>
      </w:r>
    </w:p>
    <w:p w:rsidR="00537B89" w:rsidRDefault="00537B89" w:rsidP="00537B89">
      <w:pPr>
        <w:jc w:val="both"/>
      </w:pPr>
    </w:p>
    <w:p w:rsidR="00537B89" w:rsidRDefault="00537B89" w:rsidP="00537B89">
      <w:pPr>
        <w:pStyle w:val="Zkladntext3"/>
        <w:rPr>
          <w:b w:val="0"/>
        </w:rPr>
      </w:pPr>
      <w:r>
        <w:rPr>
          <w:b w:val="0"/>
        </w:rPr>
        <w:t>Dotace budou udělovány v těchto tematických okruzích:</w:t>
      </w:r>
    </w:p>
    <w:p w:rsidR="00537B89" w:rsidRDefault="00537B89" w:rsidP="00537B89">
      <w:pPr>
        <w:pStyle w:val="Zkladntext3"/>
      </w:pPr>
    </w:p>
    <w:p w:rsidR="00537B89" w:rsidRPr="00F34A4C" w:rsidRDefault="00537B89" w:rsidP="00537B89">
      <w:pPr>
        <w:numPr>
          <w:ilvl w:val="0"/>
          <w:numId w:val="2"/>
        </w:numPr>
        <w:jc w:val="both"/>
        <w:rPr>
          <w:b/>
        </w:rPr>
      </w:pPr>
      <w:r w:rsidRPr="00AD0F97">
        <w:rPr>
          <w:b/>
          <w:color w:val="000000"/>
        </w:rPr>
        <w:t xml:space="preserve">Edukační aktivity v rámci stálých muzejních expozic ze sbírek evidovaných v Centrální evidenci sbírek muzejní povahy Ministerstva kultury (CES). </w:t>
      </w:r>
    </w:p>
    <w:p w:rsidR="00537B89" w:rsidRPr="00AD0F97" w:rsidRDefault="00537B89" w:rsidP="00537B89">
      <w:pPr>
        <w:ind w:left="360"/>
        <w:jc w:val="both"/>
        <w:rPr>
          <w:b/>
        </w:rPr>
      </w:pPr>
    </w:p>
    <w:p w:rsidR="00537B89" w:rsidRDefault="00AB0BD9" w:rsidP="00842CD7">
      <w:pPr>
        <w:ind w:firstLine="360"/>
        <w:jc w:val="both"/>
      </w:pPr>
      <w:r w:rsidRPr="00AB0BD9">
        <w:rPr>
          <w:b/>
        </w:rPr>
        <w:t>Okruh oprávněných žadatelů</w:t>
      </w:r>
      <w:r>
        <w:t xml:space="preserve"> (pro první tematický okruh)</w:t>
      </w:r>
      <w:r w:rsidR="00537B89">
        <w:t xml:space="preserve">: </w:t>
      </w:r>
    </w:p>
    <w:p w:rsidR="00537B89" w:rsidRDefault="00537B89" w:rsidP="00842CD7">
      <w:pPr>
        <w:ind w:left="360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vlastníci nebo správci muzejních sbírek zapsaných v </w:t>
      </w:r>
      <w:r w:rsidRPr="0021494A">
        <w:rPr>
          <w:bCs/>
          <w:color w:val="000000"/>
          <w:spacing w:val="4"/>
        </w:rPr>
        <w:t>zapsané v</w:t>
      </w:r>
      <w:r>
        <w:rPr>
          <w:bCs/>
          <w:color w:val="000000"/>
          <w:spacing w:val="4"/>
        </w:rPr>
        <w:t xml:space="preserve"> Centrální evidenci sbírek muzejní povahy Ministerstva kultury (CES), mimo příspěvkových organizací zřizovaných </w:t>
      </w:r>
      <w:r w:rsidR="00AB0BD9">
        <w:rPr>
          <w:bCs/>
          <w:color w:val="000000"/>
          <w:spacing w:val="4"/>
        </w:rPr>
        <w:t>ministerstvem</w:t>
      </w:r>
      <w:r>
        <w:rPr>
          <w:bCs/>
          <w:color w:val="000000"/>
          <w:spacing w:val="4"/>
        </w:rPr>
        <w:t xml:space="preserve">. </w:t>
      </w:r>
    </w:p>
    <w:p w:rsidR="00537B89" w:rsidRDefault="00537B89" w:rsidP="00537B89">
      <w:pPr>
        <w:tabs>
          <w:tab w:val="left" w:pos="567"/>
        </w:tabs>
        <w:ind w:left="567"/>
        <w:jc w:val="both"/>
      </w:pPr>
    </w:p>
    <w:p w:rsidR="00537B89" w:rsidRDefault="00537B89" w:rsidP="00537B89">
      <w:pPr>
        <w:ind w:left="360"/>
        <w:jc w:val="both"/>
      </w:pPr>
    </w:p>
    <w:p w:rsidR="00537B89" w:rsidRDefault="00537B89" w:rsidP="00537B89">
      <w:pPr>
        <w:numPr>
          <w:ilvl w:val="0"/>
          <w:numId w:val="2"/>
        </w:numPr>
        <w:jc w:val="both"/>
        <w:rPr>
          <w:b/>
        </w:rPr>
      </w:pPr>
      <w:r w:rsidRPr="00AD0F97">
        <w:rPr>
          <w:b/>
        </w:rPr>
        <w:t>Edukační aktivity v oblasti muzejnictví podporující rozvoj školních vzdělávacích programů</w:t>
      </w:r>
      <w:r>
        <w:rPr>
          <w:b/>
        </w:rPr>
        <w:t>,</w:t>
      </w:r>
      <w:r w:rsidRPr="00AD0F97">
        <w:rPr>
          <w:b/>
        </w:rPr>
        <w:t xml:space="preserve"> c</w:t>
      </w:r>
      <w:r w:rsidRPr="00AD0F97">
        <w:rPr>
          <w:b/>
          <w:bCs/>
          <w:color w:val="000000"/>
          <w:spacing w:val="4"/>
        </w:rPr>
        <w:t>eloživotní vzdělávání na vysokých školách</w:t>
      </w:r>
      <w:r>
        <w:rPr>
          <w:b/>
          <w:bCs/>
          <w:color w:val="000000"/>
          <w:spacing w:val="4"/>
        </w:rPr>
        <w:t xml:space="preserve"> </w:t>
      </w:r>
      <w:r w:rsidRPr="00882873">
        <w:rPr>
          <w:b/>
          <w:bCs/>
          <w:spacing w:val="4"/>
        </w:rPr>
        <w:t xml:space="preserve">a </w:t>
      </w:r>
      <w:r w:rsidRPr="00882873">
        <w:rPr>
          <w:b/>
        </w:rPr>
        <w:t xml:space="preserve">vydávání metodických </w:t>
      </w:r>
      <w:r w:rsidRPr="00882873">
        <w:rPr>
          <w:b/>
        </w:rPr>
        <w:br/>
        <w:t xml:space="preserve">a odborných materiálů pro podporu výchovy </w:t>
      </w:r>
      <w:r w:rsidR="00AB0BD9">
        <w:rPr>
          <w:b/>
        </w:rPr>
        <w:t xml:space="preserve">a vzdělávacích aktivit </w:t>
      </w:r>
      <w:r w:rsidRPr="00882873">
        <w:rPr>
          <w:b/>
        </w:rPr>
        <w:t xml:space="preserve">v oblasti </w:t>
      </w:r>
      <w:r w:rsidR="00023C29">
        <w:rPr>
          <w:b/>
        </w:rPr>
        <w:t>edukace v kultuře</w:t>
      </w:r>
      <w:r w:rsidRPr="00882873">
        <w:rPr>
          <w:b/>
        </w:rPr>
        <w:t>.</w:t>
      </w:r>
    </w:p>
    <w:p w:rsidR="00842CD7" w:rsidRDefault="00842CD7" w:rsidP="00842CD7">
      <w:pPr>
        <w:ind w:left="360"/>
        <w:jc w:val="both"/>
        <w:rPr>
          <w:b/>
        </w:rPr>
      </w:pPr>
    </w:p>
    <w:p w:rsidR="00537B89" w:rsidRDefault="00AB0BD9" w:rsidP="00842CD7">
      <w:pPr>
        <w:ind w:firstLine="360"/>
        <w:jc w:val="both"/>
      </w:pPr>
      <w:r w:rsidRPr="00AB0BD9">
        <w:rPr>
          <w:b/>
        </w:rPr>
        <w:t>Okruh oprávněných žadatelů</w:t>
      </w:r>
      <w:r>
        <w:t xml:space="preserve"> (pro druhý tematický okruh):  </w:t>
      </w:r>
    </w:p>
    <w:p w:rsidR="00537B89" w:rsidRDefault="00537B89" w:rsidP="00842CD7">
      <w:pPr>
        <w:pStyle w:val="Bezmezer"/>
        <w:ind w:firstLine="426"/>
        <w:rPr>
          <w:bCs/>
          <w:color w:val="000000"/>
          <w:spacing w:val="4"/>
          <w:szCs w:val="24"/>
        </w:rPr>
      </w:pPr>
      <w:r>
        <w:rPr>
          <w:bCs/>
          <w:color w:val="000000"/>
          <w:spacing w:val="4"/>
          <w:szCs w:val="24"/>
        </w:rPr>
        <w:t xml:space="preserve">školy, které jsou uvedeny v </w:t>
      </w:r>
      <w:r>
        <w:t>Rejstříku škol a školských zařízení MŠMT</w:t>
      </w:r>
    </w:p>
    <w:p w:rsidR="00537B89" w:rsidRDefault="00AB0BD9" w:rsidP="00842CD7">
      <w:pPr>
        <w:pStyle w:val="Bezmezer"/>
        <w:ind w:left="426"/>
      </w:pPr>
      <w:r>
        <w:t>vysoké školy</w:t>
      </w:r>
    </w:p>
    <w:p w:rsidR="00AB0BD9" w:rsidRDefault="00AB0BD9" w:rsidP="00842CD7">
      <w:pPr>
        <w:pStyle w:val="Bezmezer"/>
        <w:ind w:left="426"/>
      </w:pPr>
      <w:r>
        <w:t>fyzické či právnické osoby, kterým lze poskytnout dotaci podle § 7 odst. 1 písm. d), e), f), i) ZRP, mimo příspěvkových organizací zřizovaných ministerstvem</w:t>
      </w:r>
    </w:p>
    <w:p w:rsidR="00537B89" w:rsidRDefault="00537B89" w:rsidP="00537B89">
      <w:pPr>
        <w:shd w:val="clear" w:color="auto" w:fill="FFFFFF"/>
        <w:tabs>
          <w:tab w:val="left" w:pos="691"/>
        </w:tabs>
        <w:spacing w:before="120" w:line="254" w:lineRule="exact"/>
        <w:ind w:left="720"/>
      </w:pPr>
    </w:p>
    <w:p w:rsidR="00537B89" w:rsidRDefault="00537B89" w:rsidP="00537B89">
      <w:pPr>
        <w:jc w:val="both"/>
        <w:rPr>
          <w:u w:val="single"/>
        </w:rPr>
      </w:pPr>
      <w:r>
        <w:rPr>
          <w:u w:val="single"/>
        </w:rPr>
        <w:t>Podmínky přijetí projektu do výběrového řízení:</w:t>
      </w:r>
    </w:p>
    <w:p w:rsidR="006B621F" w:rsidRDefault="006B621F" w:rsidP="00AB0BD9">
      <w:pPr>
        <w:pStyle w:val="Zkladntext"/>
        <w:ind w:firstLine="708"/>
        <w:rPr>
          <w:szCs w:val="24"/>
          <w:u w:val="single"/>
        </w:rPr>
      </w:pPr>
    </w:p>
    <w:p w:rsidR="00C91897" w:rsidRDefault="00537B89" w:rsidP="00061283">
      <w:pPr>
        <w:pStyle w:val="Zkladntext"/>
      </w:pPr>
      <w:r w:rsidRPr="006B621F">
        <w:t>Do</w:t>
      </w:r>
      <w:r>
        <w:t xml:space="preserve"> výběrového řízení bude přijat projekt na základě řádně vyplněné </w:t>
      </w:r>
      <w:r w:rsidRPr="000F224B">
        <w:rPr>
          <w:u w:val="single"/>
        </w:rPr>
        <w:t>žádosti o státní dotaci</w:t>
      </w:r>
      <w:r>
        <w:t xml:space="preserve"> </w:t>
      </w:r>
      <w:r w:rsidRPr="000F224B">
        <w:rPr>
          <w:u w:val="single"/>
        </w:rPr>
        <w:t>pro rok 20</w:t>
      </w:r>
      <w:r w:rsidR="00D41CF2" w:rsidRPr="000F224B">
        <w:rPr>
          <w:u w:val="single"/>
        </w:rPr>
        <w:t>20</w:t>
      </w:r>
      <w:r>
        <w:t xml:space="preserve"> včetně požadovaných příloh.</w:t>
      </w:r>
      <w:r w:rsidR="00E21F46">
        <w:t xml:space="preserve"> </w:t>
      </w:r>
      <w:r w:rsidR="00E21F46" w:rsidRPr="00E21F46">
        <w:t>Ž</w:t>
      </w:r>
      <w:r w:rsidR="00E21F46">
        <w:t>ádost se podává v listinné a v elektronické formě na formuláři, který je v okamžiku vyhlášení výběrového dotačního řízení zveřejněn na internetových stránkách Ministerstva kultury</w:t>
      </w:r>
      <w:r w:rsidR="00C91897">
        <w:rPr>
          <w:u w:val="single"/>
        </w:rPr>
        <w:t xml:space="preserve"> adresa</w:t>
      </w:r>
      <w:r w:rsidR="00C91897">
        <w:t xml:space="preserve"> </w:t>
      </w:r>
      <w:hyperlink r:id="rId8" w:history="1">
        <w:r w:rsidR="00C91897" w:rsidRPr="004B7132">
          <w:rPr>
            <w:rStyle w:val="Hypertextovodkaz"/>
          </w:rPr>
          <w:t>http://www.mkcr.cz</w:t>
        </w:r>
      </w:hyperlink>
      <w:r w:rsidR="00C91897" w:rsidRPr="004B7132">
        <w:t xml:space="preserve">  -</w:t>
      </w:r>
      <w:r w:rsidR="00C91897">
        <w:t xml:space="preserve">   sekce </w:t>
      </w:r>
      <w:r w:rsidR="00C91897" w:rsidRPr="00114E90">
        <w:rPr>
          <w:i/>
        </w:rPr>
        <w:t>Kulturní dědictví/</w:t>
      </w:r>
      <w:r w:rsidR="00C91897">
        <w:rPr>
          <w:i/>
        </w:rPr>
        <w:t>sbírky a muzea</w:t>
      </w:r>
      <w:r w:rsidR="00C91897" w:rsidRPr="00114E90">
        <w:rPr>
          <w:i/>
        </w:rPr>
        <w:t>/granty a dotace</w:t>
      </w:r>
      <w:r w:rsidR="00C91897">
        <w:rPr>
          <w:i/>
        </w:rPr>
        <w:t xml:space="preserve">/Podpora výchovně vzdělávacích aktivit v muzejnictví. </w:t>
      </w:r>
      <w:proofErr w:type="gramStart"/>
      <w:r w:rsidR="00C91897">
        <w:rPr>
          <w:i/>
        </w:rPr>
        <w:t>kontakt</w:t>
      </w:r>
      <w:proofErr w:type="gramEnd"/>
      <w:r w:rsidR="00C91897">
        <w:rPr>
          <w:i/>
        </w:rPr>
        <w:t xml:space="preserve"> </w:t>
      </w:r>
      <w:r w:rsidR="00C91897">
        <w:t xml:space="preserve">telefonicky na čísle 257 085 458 – Anna Joklová, e-mail: </w:t>
      </w:r>
      <w:hyperlink r:id="rId9" w:history="1">
        <w:r w:rsidR="00C91897" w:rsidRPr="00583F4F">
          <w:rPr>
            <w:rStyle w:val="Hypertextovodkaz"/>
          </w:rPr>
          <w:t>anna.joklova@mkcr.cz</w:t>
        </w:r>
      </w:hyperlink>
      <w:r w:rsidR="00C91897">
        <w:rPr>
          <w:rStyle w:val="Hypertextovodkaz"/>
        </w:rPr>
        <w:t>.</w:t>
      </w:r>
      <w:r w:rsidR="00C91897">
        <w:t xml:space="preserve">  </w:t>
      </w:r>
    </w:p>
    <w:p w:rsidR="000F224B" w:rsidRDefault="000F224B" w:rsidP="00061283">
      <w:pPr>
        <w:pStyle w:val="Odstavecseseznamem"/>
        <w:ind w:left="0"/>
        <w:jc w:val="both"/>
      </w:pPr>
    </w:p>
    <w:p w:rsidR="00E21F46" w:rsidRDefault="00E21F46" w:rsidP="00061283">
      <w:pPr>
        <w:pStyle w:val="Odstavecseseznamem"/>
        <w:numPr>
          <w:ilvl w:val="0"/>
          <w:numId w:val="15"/>
        </w:numPr>
        <w:ind w:left="567" w:hanging="567"/>
        <w:jc w:val="both"/>
      </w:pPr>
      <w:r>
        <w:t>Spolu s vytištěným formulářem žádosti žadatel dodá povinné přílohy.</w:t>
      </w:r>
      <w:r w:rsidRPr="00E21F46">
        <w:t xml:space="preserve"> </w:t>
      </w:r>
    </w:p>
    <w:p w:rsidR="00021854" w:rsidRPr="00061283" w:rsidRDefault="00BF64F0" w:rsidP="00061283">
      <w:pPr>
        <w:pStyle w:val="Odstavecseseznamem"/>
        <w:shd w:val="clear" w:color="auto" w:fill="FFFFFF"/>
        <w:tabs>
          <w:tab w:val="num" w:pos="360"/>
          <w:tab w:val="left" w:pos="595"/>
        </w:tabs>
        <w:spacing w:before="5" w:line="250" w:lineRule="exact"/>
        <w:ind w:left="567" w:hanging="567"/>
        <w:rPr>
          <w:color w:val="000000"/>
        </w:rPr>
      </w:pPr>
      <w:r>
        <w:rPr>
          <w:b/>
        </w:rPr>
        <w:tab/>
      </w:r>
      <w:r>
        <w:rPr>
          <w:b/>
        </w:rPr>
        <w:tab/>
      </w:r>
      <w:r w:rsidR="00E21F46" w:rsidRPr="00061283">
        <w:rPr>
          <w:b/>
        </w:rPr>
        <w:t>Příloha č. 1</w:t>
      </w:r>
      <w:r w:rsidR="00E21F46" w:rsidRPr="00114E90">
        <w:t xml:space="preserve"> </w:t>
      </w:r>
      <w:r w:rsidR="00021854">
        <w:t>–</w:t>
      </w:r>
      <w:r w:rsidR="00E21F46" w:rsidRPr="00114E90">
        <w:t xml:space="preserve"> </w:t>
      </w:r>
      <w:r w:rsidR="00021854" w:rsidRPr="00061283">
        <w:rPr>
          <w:i/>
        </w:rPr>
        <w:t>Podrobný p</w:t>
      </w:r>
      <w:r w:rsidR="00E21F46" w:rsidRPr="00061283">
        <w:rPr>
          <w:i/>
        </w:rPr>
        <w:t>opis projektu</w:t>
      </w:r>
      <w:r w:rsidR="00E21F46" w:rsidRPr="00114E90">
        <w:t xml:space="preserve"> (</w:t>
      </w:r>
      <w:r w:rsidR="00021854">
        <w:t>příloha formuláře žádosti</w:t>
      </w:r>
      <w:r w:rsidR="00E21F46" w:rsidRPr="00114E90">
        <w:t>);</w:t>
      </w:r>
      <w:r w:rsidR="00E21F46" w:rsidRPr="00061283">
        <w:rPr>
          <w:color w:val="000000"/>
        </w:rPr>
        <w:t xml:space="preserve"> </w:t>
      </w:r>
    </w:p>
    <w:p w:rsidR="00E21F46" w:rsidRPr="00360FF5" w:rsidRDefault="00E21F46" w:rsidP="00BF64F0">
      <w:pPr>
        <w:shd w:val="clear" w:color="auto" w:fill="FFFFFF"/>
        <w:tabs>
          <w:tab w:val="num" w:pos="360"/>
          <w:tab w:val="left" w:pos="595"/>
        </w:tabs>
        <w:spacing w:before="5" w:line="250" w:lineRule="exact"/>
        <w:ind w:left="1134" w:hanging="567"/>
      </w:pPr>
      <w:r w:rsidRPr="00061283">
        <w:rPr>
          <w:color w:val="000000"/>
        </w:rPr>
        <w:t>k projektu obsahujícímu ediční činnost přiložit:</w:t>
      </w:r>
    </w:p>
    <w:p w:rsidR="00435EC9" w:rsidRPr="00061283" w:rsidRDefault="00061283" w:rsidP="00BF64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0" w:lineRule="exact"/>
        <w:ind w:left="1134" w:hanging="567"/>
        <w:rPr>
          <w:color w:val="000000"/>
        </w:rPr>
      </w:pPr>
      <w:r>
        <w:rPr>
          <w:color w:val="000000"/>
        </w:rPr>
        <w:t>n</w:t>
      </w:r>
      <w:r w:rsidR="00E21F46" w:rsidRPr="00061283">
        <w:rPr>
          <w:color w:val="000000"/>
        </w:rPr>
        <w:t>áklady na výrobu (na tiskařské práce, honoráře aj.)</w:t>
      </w:r>
      <w:r w:rsidR="00435EC9" w:rsidRPr="00061283">
        <w:rPr>
          <w:color w:val="000000"/>
        </w:rPr>
        <w:t>,</w:t>
      </w:r>
    </w:p>
    <w:p w:rsidR="00435EC9" w:rsidRPr="00061283" w:rsidRDefault="00E21F46" w:rsidP="00BF64F0">
      <w:pPr>
        <w:pStyle w:val="Odstavecseseznamem"/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250" w:lineRule="exact"/>
        <w:ind w:left="1134" w:hanging="567"/>
        <w:rPr>
          <w:color w:val="000000"/>
        </w:rPr>
      </w:pPr>
      <w:r w:rsidRPr="00061283">
        <w:rPr>
          <w:color w:val="000000"/>
        </w:rPr>
        <w:t>rozsah (formát + počet stran),</w:t>
      </w:r>
      <w:r w:rsidR="00C979F6" w:rsidRPr="00061283">
        <w:rPr>
          <w:color w:val="000000"/>
        </w:rPr>
        <w:t xml:space="preserve"> </w:t>
      </w:r>
    </w:p>
    <w:p w:rsidR="00E21F46" w:rsidRPr="00061283" w:rsidRDefault="00435EC9" w:rsidP="00BF64F0">
      <w:pPr>
        <w:pStyle w:val="Odstavecseseznamem"/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250" w:lineRule="exact"/>
        <w:ind w:left="1134" w:hanging="567"/>
        <w:rPr>
          <w:color w:val="000000"/>
        </w:rPr>
      </w:pPr>
      <w:r w:rsidRPr="00061283">
        <w:rPr>
          <w:color w:val="000000"/>
        </w:rPr>
        <w:lastRenderedPageBreak/>
        <w:t>náklad (počet výtisků).</w:t>
      </w:r>
    </w:p>
    <w:p w:rsidR="00E21F46" w:rsidRDefault="00E21F46" w:rsidP="00061283">
      <w:pPr>
        <w:pStyle w:val="Odstavecseseznamem"/>
        <w:tabs>
          <w:tab w:val="num" w:pos="720"/>
        </w:tabs>
        <w:ind w:left="567" w:hanging="567"/>
        <w:jc w:val="both"/>
      </w:pPr>
      <w:r w:rsidRPr="00061283">
        <w:rPr>
          <w:b/>
        </w:rPr>
        <w:t>Příloha č. 2</w:t>
      </w:r>
      <w:r w:rsidRPr="00114E90">
        <w:t xml:space="preserve"> - </w:t>
      </w:r>
      <w:r w:rsidRPr="00061283">
        <w:rPr>
          <w:i/>
        </w:rPr>
        <w:t>Položkový rozpočet projektu</w:t>
      </w:r>
      <w:r w:rsidRPr="00114E90">
        <w:t xml:space="preserve"> (</w:t>
      </w:r>
      <w:r w:rsidR="00021854">
        <w:t>příloha formuláře žádosti</w:t>
      </w:r>
      <w:r w:rsidRPr="00114E90">
        <w:t>.</w:t>
      </w:r>
    </w:p>
    <w:p w:rsidR="00E21F46" w:rsidRPr="00665431" w:rsidRDefault="00E21F46" w:rsidP="00061283">
      <w:pPr>
        <w:tabs>
          <w:tab w:val="num" w:pos="360"/>
          <w:tab w:val="num" w:pos="720"/>
        </w:tabs>
        <w:ind w:left="567" w:hanging="567"/>
        <w:jc w:val="both"/>
      </w:pPr>
      <w:r w:rsidRPr="00061283">
        <w:rPr>
          <w:b/>
        </w:rPr>
        <w:t>Příloha č. 3</w:t>
      </w:r>
      <w:r w:rsidRPr="00665431">
        <w:t xml:space="preserve"> - </w:t>
      </w:r>
      <w:r w:rsidRPr="00061283">
        <w:rPr>
          <w:i/>
        </w:rPr>
        <w:t>Doklad osvědčující právní existenci žadatele</w:t>
      </w:r>
      <w:r w:rsidRPr="00665431">
        <w:t xml:space="preserve"> (kopie zřizovací listiny)</w:t>
      </w:r>
      <w:r w:rsidR="00435EC9">
        <w:t>.</w:t>
      </w:r>
      <w:r w:rsidRPr="00665431">
        <w:t xml:space="preserve"> </w:t>
      </w:r>
    </w:p>
    <w:p w:rsidR="00E21F46" w:rsidRPr="00665431" w:rsidRDefault="00E21F46" w:rsidP="00061283">
      <w:pPr>
        <w:tabs>
          <w:tab w:val="num" w:pos="360"/>
          <w:tab w:val="num" w:pos="720"/>
        </w:tabs>
        <w:ind w:left="567" w:hanging="567"/>
        <w:jc w:val="both"/>
      </w:pPr>
      <w:r w:rsidRPr="00061283">
        <w:rPr>
          <w:b/>
        </w:rPr>
        <w:t>Příloha č. 4</w:t>
      </w:r>
      <w:r w:rsidRPr="00665431">
        <w:t xml:space="preserve"> - </w:t>
      </w:r>
      <w:r w:rsidRPr="00061283">
        <w:rPr>
          <w:i/>
        </w:rPr>
        <w:t>Kopie dokladu o ustanovení statutárního orgánu</w:t>
      </w:r>
      <w:r w:rsidR="00435EC9" w:rsidRPr="00061283">
        <w:rPr>
          <w:i/>
        </w:rPr>
        <w:t>.</w:t>
      </w:r>
      <w:r w:rsidRPr="00665431">
        <w:t xml:space="preserve"> </w:t>
      </w:r>
    </w:p>
    <w:p w:rsidR="00E21F46" w:rsidRPr="00061283" w:rsidRDefault="00E21F46" w:rsidP="00061283">
      <w:pPr>
        <w:tabs>
          <w:tab w:val="num" w:pos="360"/>
          <w:tab w:val="num" w:pos="426"/>
        </w:tabs>
        <w:ind w:left="567" w:hanging="567"/>
        <w:rPr>
          <w:b/>
          <w:bCs/>
        </w:rPr>
      </w:pPr>
      <w:r w:rsidRPr="00061283">
        <w:rPr>
          <w:b/>
        </w:rPr>
        <w:t>Příloha č. 5</w:t>
      </w:r>
      <w:r w:rsidRPr="00665431">
        <w:t xml:space="preserve"> - </w:t>
      </w:r>
      <w:r w:rsidRPr="00061283">
        <w:rPr>
          <w:i/>
        </w:rPr>
        <w:t xml:space="preserve">Doklad o zřízení bankovního účtu </w:t>
      </w:r>
      <w:r w:rsidRPr="00061283">
        <w:rPr>
          <w:iCs/>
          <w:sz w:val="22"/>
          <w:szCs w:val="22"/>
        </w:rPr>
        <w:t>(</w:t>
      </w:r>
      <w:r w:rsidRPr="00061283">
        <w:rPr>
          <w:iCs/>
        </w:rPr>
        <w:t xml:space="preserve">organizace zřizované kraji a obcemi, kterým jsou dotace poskytovány </w:t>
      </w:r>
      <w:r w:rsidRPr="00061283">
        <w:rPr>
          <w:rStyle w:val="Zvraznn"/>
          <w:b w:val="0"/>
        </w:rPr>
        <w:t>prostřednictvím</w:t>
      </w:r>
      <w:r w:rsidRPr="00882873">
        <w:rPr>
          <w:rStyle w:val="st1"/>
        </w:rPr>
        <w:t xml:space="preserve"> rozpočtu </w:t>
      </w:r>
      <w:r w:rsidRPr="00061283">
        <w:rPr>
          <w:rStyle w:val="Zvraznn"/>
          <w:b w:val="0"/>
        </w:rPr>
        <w:t>krajských úřadů,</w:t>
      </w:r>
      <w:r w:rsidRPr="00882873">
        <w:rPr>
          <w:rStyle w:val="Zvraznn"/>
        </w:rPr>
        <w:t xml:space="preserve"> </w:t>
      </w:r>
      <w:r w:rsidRPr="00061283">
        <w:rPr>
          <w:rStyle w:val="Zvraznn"/>
          <w:b w:val="0"/>
        </w:rPr>
        <w:t>doklad</w:t>
      </w:r>
      <w:r>
        <w:rPr>
          <w:rStyle w:val="Zvraznn"/>
        </w:rPr>
        <w:t xml:space="preserve"> </w:t>
      </w:r>
      <w:r w:rsidRPr="00061283">
        <w:rPr>
          <w:rStyle w:val="Zvraznn"/>
          <w:b w:val="0"/>
        </w:rPr>
        <w:t>o zřízení účtu příslušného krajského úřadu nedodávají.)</w:t>
      </w:r>
      <w:r w:rsidR="00435EC9" w:rsidRPr="00061283">
        <w:rPr>
          <w:rStyle w:val="Zvraznn"/>
          <w:b w:val="0"/>
        </w:rPr>
        <w:t>.</w:t>
      </w:r>
      <w:r w:rsidRPr="007142D9">
        <w:rPr>
          <w:rStyle w:val="Znakapoznpodarou"/>
          <w:b/>
          <w:bCs/>
        </w:rPr>
        <w:footnoteReference w:id="1"/>
      </w:r>
      <w:r w:rsidRPr="00061283">
        <w:rPr>
          <w:rStyle w:val="Zvraznn"/>
          <w:b w:val="0"/>
        </w:rPr>
        <w:t xml:space="preserve"> </w:t>
      </w:r>
    </w:p>
    <w:p w:rsidR="00E21F46" w:rsidRDefault="00E21F46" w:rsidP="00061283">
      <w:pPr>
        <w:pStyle w:val="Odstavecseseznamem"/>
        <w:tabs>
          <w:tab w:val="num" w:pos="360"/>
          <w:tab w:val="num" w:pos="720"/>
        </w:tabs>
        <w:ind w:left="567" w:hanging="567"/>
      </w:pPr>
      <w:r w:rsidRPr="00061283">
        <w:rPr>
          <w:b/>
        </w:rPr>
        <w:t>Příloha č. 6</w:t>
      </w:r>
      <w:r w:rsidRPr="00665431">
        <w:t xml:space="preserve"> - </w:t>
      </w:r>
      <w:r w:rsidRPr="00061283">
        <w:rPr>
          <w:i/>
        </w:rPr>
        <w:t>Čestné prohlášení</w:t>
      </w:r>
      <w:r w:rsidRPr="00665431">
        <w:t xml:space="preserve"> o vypořádání závazků ke</w:t>
      </w:r>
      <w:r w:rsidRPr="00114E90">
        <w:t xml:space="preserve"> státu, včetně soc</w:t>
      </w:r>
      <w:r w:rsidR="000F224B">
        <w:t>iálního a zdravotního pojištění.</w:t>
      </w:r>
    </w:p>
    <w:p w:rsidR="00C979F6" w:rsidRPr="00435EC9" w:rsidRDefault="00C979F6" w:rsidP="00061283">
      <w:pPr>
        <w:tabs>
          <w:tab w:val="num" w:pos="360"/>
          <w:tab w:val="num" w:pos="720"/>
        </w:tabs>
        <w:ind w:left="567" w:hanging="567"/>
      </w:pPr>
      <w:r w:rsidRPr="00061283">
        <w:rPr>
          <w:b/>
        </w:rPr>
        <w:t xml:space="preserve">Příloha č. 7 – </w:t>
      </w:r>
      <w:r w:rsidRPr="00061283">
        <w:rPr>
          <w:i/>
        </w:rPr>
        <w:t>datum akreditace MŠMT k provádění vzdělávacích program</w:t>
      </w:r>
      <w:r w:rsidR="00435EC9" w:rsidRPr="00061283">
        <w:rPr>
          <w:i/>
        </w:rPr>
        <w:t>ů</w:t>
      </w:r>
      <w:r w:rsidR="00435EC9">
        <w:t>,</w:t>
      </w:r>
      <w:r w:rsidR="00435EC9" w:rsidRPr="00435EC9">
        <w:t xml:space="preserve"> d</w:t>
      </w:r>
      <w:r w:rsidRPr="00435EC9">
        <w:t xml:space="preserve">odají </w:t>
      </w:r>
      <w:r w:rsidR="00435EC9" w:rsidRPr="00435EC9">
        <w:t xml:space="preserve">do druhého okruhu </w:t>
      </w:r>
      <w:r w:rsidRPr="00435EC9">
        <w:t>instituc</w:t>
      </w:r>
      <w:r w:rsidR="00435EC9" w:rsidRPr="00435EC9">
        <w:t>e</w:t>
      </w:r>
      <w:r w:rsidRPr="00435EC9">
        <w:t>, které nejsou školami</w:t>
      </w:r>
      <w:r w:rsidR="00435EC9" w:rsidRPr="00435EC9">
        <w:t>.</w:t>
      </w:r>
      <w:r w:rsidRPr="00435EC9">
        <w:t xml:space="preserve"> </w:t>
      </w:r>
    </w:p>
    <w:p w:rsidR="000F224B" w:rsidRPr="00435EC9" w:rsidRDefault="000F224B" w:rsidP="00061283">
      <w:pPr>
        <w:pStyle w:val="Zkladntext"/>
        <w:ind w:left="567" w:hanging="567"/>
        <w:jc w:val="left"/>
      </w:pPr>
    </w:p>
    <w:p w:rsidR="000F224B" w:rsidRDefault="000F224B" w:rsidP="00AA3609">
      <w:pPr>
        <w:pStyle w:val="Zkladntext"/>
        <w:numPr>
          <w:ilvl w:val="0"/>
          <w:numId w:val="15"/>
        </w:numPr>
        <w:ind w:left="567" w:hanging="567"/>
      </w:pPr>
      <w:r>
        <w:t xml:space="preserve">V případě podání žádosti o dotaci na více akcí jedním žadatelem se každá žádost předkládá s příslušnými přílohami samostatně. </w:t>
      </w:r>
    </w:p>
    <w:p w:rsidR="00537B89" w:rsidRPr="00061283" w:rsidRDefault="00537B89" w:rsidP="00061283">
      <w:pPr>
        <w:pStyle w:val="Odstavecseseznamem"/>
        <w:numPr>
          <w:ilvl w:val="0"/>
          <w:numId w:val="2"/>
        </w:numPr>
        <w:ind w:left="567" w:hanging="567"/>
        <w:jc w:val="both"/>
        <w:rPr>
          <w:strike/>
        </w:rPr>
      </w:pPr>
      <w:r w:rsidRPr="00E75364">
        <w:t>Do výběrového řízení bude přijat projekt, který bude v roce 20</w:t>
      </w:r>
      <w:r w:rsidR="000F224B">
        <w:t>20</w:t>
      </w:r>
      <w:r w:rsidRPr="00E75364">
        <w:t xml:space="preserve"> buď plně realizován, nebo bude realizována taková jeho část, která zajistí samostatný výstup, jehož rentabilita je nesporná, jakkoli Ministerstvo kultury nemůže garantovat, že bude v dalším období moci ze státního rozpočtu přispět na dokončení projektu.</w:t>
      </w:r>
    </w:p>
    <w:p w:rsidR="00537B89" w:rsidRPr="00FC4795" w:rsidRDefault="00537B89" w:rsidP="00061283">
      <w:pPr>
        <w:pStyle w:val="Odstavecseseznamem"/>
        <w:numPr>
          <w:ilvl w:val="0"/>
          <w:numId w:val="2"/>
        </w:numPr>
        <w:ind w:left="567" w:hanging="567"/>
      </w:pPr>
      <w:r>
        <w:t xml:space="preserve">Do výběrového řízení bude přijat projekt, který </w:t>
      </w:r>
      <w:r w:rsidRPr="009F23DD">
        <w:t xml:space="preserve">nejméně z </w:t>
      </w:r>
      <w:r w:rsidRPr="00061283">
        <w:rPr>
          <w:b/>
        </w:rPr>
        <w:t xml:space="preserve">30 % </w:t>
      </w:r>
      <w:r w:rsidRPr="009F23DD">
        <w:t>financuje v roce 20</w:t>
      </w:r>
      <w:r w:rsidR="00AA3609">
        <w:t>20</w:t>
      </w:r>
      <w:r w:rsidRPr="009F23DD">
        <w:t xml:space="preserve"> buď předkladatel, nebo jiný subjekt. V případě, že</w:t>
      </w:r>
      <w:r>
        <w:t xml:space="preserve"> projekt bude financovat jiný subjekt, je třeba doložit žádost o dotaci buď smlouvou s  tímto subjektem, nebo smlouvou o smlouvě </w:t>
      </w:r>
      <w:r w:rsidRPr="00FC4795">
        <w:t xml:space="preserve">budoucí. </w:t>
      </w:r>
    </w:p>
    <w:p w:rsidR="00537B89" w:rsidRPr="00FC4795" w:rsidRDefault="009253B2" w:rsidP="00061283">
      <w:pPr>
        <w:ind w:left="567" w:hanging="567"/>
        <w:jc w:val="both"/>
      </w:pPr>
      <w:r>
        <w:t>5.</w:t>
      </w:r>
      <w:r w:rsidR="00BF64F0">
        <w:tab/>
      </w:r>
      <w:r w:rsidR="00537B89" w:rsidRPr="00FC4795">
        <w:t>Projekt může být spolufinancován z obecních a krajských rozpočtů, z prostředků evropských fondů a z dalších zdrojů. Pokud je projekt financov</w:t>
      </w:r>
      <w:r w:rsidR="00537B89">
        <w:t>án dotacemi více orgánů státní s</w:t>
      </w:r>
      <w:r w:rsidR="00537B89" w:rsidRPr="00FC4795">
        <w:t xml:space="preserve">právy, nesmí souběh těchto zdrojů činit více než </w:t>
      </w:r>
      <w:r w:rsidR="00537B89" w:rsidRPr="00FC4795">
        <w:rPr>
          <w:b/>
        </w:rPr>
        <w:t xml:space="preserve">70 % </w:t>
      </w:r>
      <w:r w:rsidR="00537B89" w:rsidRPr="00FC4795">
        <w:t>celkových nákladů projektu. Duplicitní úhrada stejných nákladů na projekt z více z různých zdrojů ze státního rozpočtu není dovolena</w:t>
      </w:r>
      <w:r w:rsidR="00537B89">
        <w:t>.</w:t>
      </w:r>
    </w:p>
    <w:p w:rsidR="00537B89" w:rsidRDefault="009253B2" w:rsidP="00061283">
      <w:pPr>
        <w:ind w:left="567" w:hanging="567"/>
        <w:jc w:val="both"/>
      </w:pPr>
      <w:r w:rsidRPr="00AA3609">
        <w:t>6</w:t>
      </w:r>
      <w:r w:rsidR="00BF64F0">
        <w:tab/>
      </w:r>
      <w:r w:rsidR="00537B89">
        <w:t xml:space="preserve">Do výběrového řízení bude přijat projekt, jehož výstupy budou vždy prezentovány s tím, že se na něm podílelo </w:t>
      </w:r>
      <w:r w:rsidR="00AB0BD9">
        <w:t>ministerstvo</w:t>
      </w:r>
      <w:r w:rsidR="00537B89">
        <w:t>.</w:t>
      </w:r>
    </w:p>
    <w:p w:rsidR="00537B89" w:rsidRDefault="009253B2" w:rsidP="00061283">
      <w:pPr>
        <w:ind w:left="567" w:hanging="567"/>
        <w:jc w:val="both"/>
      </w:pPr>
      <w:r>
        <w:t>7</w:t>
      </w:r>
      <w:r w:rsidR="006B621F">
        <w:t>.</w:t>
      </w:r>
      <w:r w:rsidR="00BF64F0">
        <w:tab/>
      </w:r>
      <w:r w:rsidR="00537B89">
        <w:t>Do výběrového řízení bude přijat projekt, jehož předmětem je jedno z vypsaných témat pro rok 20</w:t>
      </w:r>
      <w:r w:rsidR="000F224B">
        <w:t>20</w:t>
      </w:r>
      <w:r w:rsidR="00537B89">
        <w:t>.</w:t>
      </w:r>
    </w:p>
    <w:p w:rsidR="009253B2" w:rsidRDefault="009253B2" w:rsidP="00061283">
      <w:pPr>
        <w:tabs>
          <w:tab w:val="num" w:pos="720"/>
        </w:tabs>
        <w:ind w:left="567" w:hanging="567"/>
        <w:jc w:val="both"/>
      </w:pPr>
    </w:p>
    <w:p w:rsidR="00AB0BD9" w:rsidRPr="00114E90" w:rsidRDefault="00C91897" w:rsidP="00061283">
      <w:pPr>
        <w:tabs>
          <w:tab w:val="num" w:pos="720"/>
        </w:tabs>
        <w:ind w:left="567" w:hanging="567"/>
        <w:jc w:val="both"/>
      </w:pPr>
      <w:r>
        <w:tab/>
      </w:r>
      <w:r w:rsidR="00AB0BD9">
        <w:t>Dotace je určena na neinvestiční výdaje projektů, není ur</w:t>
      </w:r>
      <w:r>
        <w:t xml:space="preserve">čena na pořízení či modernizaci </w:t>
      </w:r>
      <w:r w:rsidR="00AB0BD9">
        <w:t>mobiliárního zařízení žadatele, stavební úpravy a jiné investiční položky.</w:t>
      </w:r>
    </w:p>
    <w:p w:rsidR="00537B89" w:rsidRDefault="00537B89" w:rsidP="00061283">
      <w:pPr>
        <w:ind w:left="567" w:hanging="567"/>
        <w:jc w:val="both"/>
      </w:pPr>
    </w:p>
    <w:p w:rsidR="00537B89" w:rsidRPr="002E6A3F" w:rsidRDefault="00537B89" w:rsidP="00061283">
      <w:pPr>
        <w:pStyle w:val="Zkladntext"/>
        <w:ind w:left="567" w:hanging="567"/>
        <w:rPr>
          <w:szCs w:val="24"/>
        </w:rPr>
      </w:pPr>
    </w:p>
    <w:p w:rsidR="00537B89" w:rsidRDefault="00537B89" w:rsidP="00061283">
      <w:pPr>
        <w:jc w:val="both"/>
      </w:pPr>
      <w:r w:rsidRPr="00E10F1B">
        <w:t xml:space="preserve">Žadatel </w:t>
      </w:r>
      <w:r w:rsidR="00AA3609">
        <w:t>pošle (datum poštovního razítka)</w:t>
      </w:r>
      <w:r w:rsidR="00B77237">
        <w:t xml:space="preserve"> </w:t>
      </w:r>
      <w:r w:rsidRPr="00E10F1B">
        <w:t>žádost</w:t>
      </w:r>
      <w:r>
        <w:t xml:space="preserve"> Ministerstv</w:t>
      </w:r>
      <w:r w:rsidR="00B77237">
        <w:t>u</w:t>
      </w:r>
      <w:r>
        <w:t xml:space="preserve"> kultury, odbor</w:t>
      </w:r>
      <w:r w:rsidR="00B77237">
        <w:t>u</w:t>
      </w:r>
      <w:r>
        <w:t xml:space="preserve"> muzeí, Maltézské náměstí 471/1, 118 11 Praha 1 – Malá Strana</w:t>
      </w:r>
    </w:p>
    <w:p w:rsidR="00537B89" w:rsidRDefault="00537B89" w:rsidP="00061283">
      <w:pPr>
        <w:jc w:val="both"/>
      </w:pPr>
    </w:p>
    <w:p w:rsidR="00AB0BD9" w:rsidRDefault="002F1ACE" w:rsidP="00061283">
      <w:pPr>
        <w:jc w:val="center"/>
        <w:rPr>
          <w:i/>
          <w:color w:val="FF0000"/>
        </w:rPr>
      </w:pPr>
      <w:r w:rsidRPr="002F1ACE">
        <w:rPr>
          <w:b/>
          <w:sz w:val="28"/>
          <w:szCs w:val="28"/>
        </w:rPr>
        <w:t>v termínu</w:t>
      </w:r>
      <w:r w:rsidR="00537B89" w:rsidRPr="002F1ACE">
        <w:rPr>
          <w:b/>
          <w:sz w:val="28"/>
          <w:szCs w:val="28"/>
        </w:rPr>
        <w:t xml:space="preserve"> do </w:t>
      </w:r>
      <w:r w:rsidR="00AA3609">
        <w:rPr>
          <w:b/>
          <w:sz w:val="28"/>
          <w:szCs w:val="28"/>
        </w:rPr>
        <w:t>15</w:t>
      </w:r>
      <w:r w:rsidR="00D3263E" w:rsidRPr="002F1ACE">
        <w:rPr>
          <w:b/>
          <w:sz w:val="28"/>
          <w:szCs w:val="28"/>
        </w:rPr>
        <w:t xml:space="preserve">. </w:t>
      </w:r>
      <w:r w:rsidR="00D74731" w:rsidRPr="002F1ACE">
        <w:rPr>
          <w:b/>
          <w:sz w:val="28"/>
          <w:szCs w:val="28"/>
        </w:rPr>
        <w:t>prosince</w:t>
      </w:r>
      <w:r w:rsidR="00537B89" w:rsidRPr="002F1ACE">
        <w:rPr>
          <w:b/>
          <w:sz w:val="28"/>
          <w:szCs w:val="28"/>
        </w:rPr>
        <w:t xml:space="preserve"> 201</w:t>
      </w:r>
      <w:r w:rsidR="00D41CF2" w:rsidRPr="002F1AC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AB0BD9">
        <w:rPr>
          <w:i/>
          <w:color w:val="FF0000"/>
        </w:rPr>
        <w:t xml:space="preserve"> </w:t>
      </w:r>
    </w:p>
    <w:p w:rsidR="00AB0BD9" w:rsidRDefault="00AB0BD9" w:rsidP="00061283">
      <w:pPr>
        <w:jc w:val="center"/>
        <w:rPr>
          <w:i/>
          <w:color w:val="FF0000"/>
        </w:rPr>
      </w:pPr>
    </w:p>
    <w:p w:rsidR="00537B89" w:rsidRPr="00AB0BD9" w:rsidRDefault="00AB0BD9" w:rsidP="00061283">
      <w:r w:rsidRPr="00AB0BD9">
        <w:t xml:space="preserve">u žádostí </w:t>
      </w:r>
      <w:r w:rsidR="00B77237">
        <w:t>doručených</w:t>
      </w:r>
      <w:r w:rsidRPr="00AB0BD9">
        <w:t xml:space="preserve"> po této lhůtě ministerstvo řízení v souladu s § 14j odst. 4 ZRP zastaví.</w:t>
      </w:r>
      <w:r w:rsidR="00537B89" w:rsidRPr="00AB0BD9">
        <w:t xml:space="preserve"> </w:t>
      </w:r>
    </w:p>
    <w:p w:rsidR="00537B89" w:rsidRDefault="00537B89" w:rsidP="00061283">
      <w:pPr>
        <w:pStyle w:val="Zkladntext"/>
      </w:pPr>
    </w:p>
    <w:p w:rsidR="00061283" w:rsidRDefault="00061283" w:rsidP="00061283">
      <w:pPr>
        <w:pStyle w:val="Zkladntext"/>
      </w:pPr>
    </w:p>
    <w:p w:rsidR="00061283" w:rsidRDefault="00061283" w:rsidP="00061283">
      <w:pPr>
        <w:pStyle w:val="Zkladntext"/>
      </w:pPr>
    </w:p>
    <w:p w:rsidR="00537B89" w:rsidRDefault="00AB0BD9" w:rsidP="00537B89">
      <w:pPr>
        <w:pStyle w:val="Zkladntext"/>
        <w:rPr>
          <w:u w:val="single"/>
        </w:rPr>
      </w:pPr>
      <w:r w:rsidRPr="00AB0BD9">
        <w:rPr>
          <w:u w:val="single"/>
        </w:rPr>
        <w:lastRenderedPageBreak/>
        <w:t xml:space="preserve">Informace podle § 14j odst. 2 ZRP: </w:t>
      </w:r>
    </w:p>
    <w:p w:rsidR="00AB0BD9" w:rsidRDefault="00AB0BD9" w:rsidP="00537B89">
      <w:pPr>
        <w:pStyle w:val="Zkladntext"/>
        <w:rPr>
          <w:u w:val="single"/>
        </w:rPr>
      </w:pPr>
    </w:p>
    <w:p w:rsidR="00AB0BD9" w:rsidRDefault="00AB0BD9" w:rsidP="00AB0BD9">
      <w:pPr>
        <w:pStyle w:val="Zkladntext"/>
        <w:ind w:left="142" w:hanging="284"/>
      </w:pPr>
      <w:r w:rsidRPr="00AB0BD9">
        <w:t>1. U žádostí neúplných, chybně</w:t>
      </w:r>
      <w:r>
        <w:t xml:space="preserve"> zpracovaných či trpících jinými vadami bude řízení v souladu s § 14j odst. 4 ZRP zastaveno, ministerstvo nebude žadatele vyzývat k odstranění vad. </w:t>
      </w:r>
    </w:p>
    <w:p w:rsidR="00AB0BD9" w:rsidRDefault="00AB0BD9" w:rsidP="00AB0BD9">
      <w:pPr>
        <w:pStyle w:val="Zkladntext"/>
        <w:ind w:left="142" w:hanging="284"/>
      </w:pPr>
      <w:r>
        <w:t>2.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AB0BD9" w:rsidRDefault="00AB0BD9" w:rsidP="00AB0BD9">
      <w:pPr>
        <w:pStyle w:val="Zkladntext"/>
        <w:ind w:left="142" w:hanging="284"/>
      </w:pPr>
      <w:r>
        <w:t>3. Ministerstvo nebude doporučovat úpravy žádostí podle § 14k odst. 4 ZRP, s výjimkou postupu podle § 14p ZRP.</w:t>
      </w:r>
    </w:p>
    <w:p w:rsidR="00AB0BD9" w:rsidRDefault="00AB0BD9" w:rsidP="00AB0BD9">
      <w:pPr>
        <w:pStyle w:val="Zkladntext"/>
        <w:ind w:left="142" w:hanging="284"/>
      </w:pPr>
      <w:r>
        <w:t xml:space="preserve">4. </w:t>
      </w:r>
      <w:r w:rsidR="00375733">
        <w:t>Z</w:t>
      </w:r>
      <w:r>
        <w:t>anikne-li žadatel o dotaci přede dnem vydání rozhodnutí o poskytnu</w:t>
      </w:r>
      <w:r w:rsidR="00DC06C4">
        <w:t>t</w:t>
      </w:r>
      <w:r>
        <w:t>í dotace, ministerstvo řízení zastaví (§ 14l ZRP).</w:t>
      </w:r>
    </w:p>
    <w:p w:rsidR="002C21B4" w:rsidRDefault="002C21B4" w:rsidP="00537B89">
      <w:pPr>
        <w:pStyle w:val="Zkladntext"/>
      </w:pPr>
    </w:p>
    <w:p w:rsidR="00537B89" w:rsidRDefault="00537B89" w:rsidP="00537B89">
      <w:pPr>
        <w:jc w:val="both"/>
        <w:rPr>
          <w:u w:val="single"/>
        </w:rPr>
      </w:pPr>
      <w:r>
        <w:rPr>
          <w:u w:val="single"/>
        </w:rPr>
        <w:t>Způsob přidělování dotací:</w:t>
      </w:r>
    </w:p>
    <w:p w:rsidR="00DC06C4" w:rsidRDefault="00DC06C4" w:rsidP="00537B89">
      <w:pPr>
        <w:jc w:val="both"/>
        <w:rPr>
          <w:u w:val="single"/>
        </w:rPr>
      </w:pPr>
    </w:p>
    <w:p w:rsidR="00DC06C4" w:rsidRDefault="00DC06C4" w:rsidP="00537B89">
      <w:pPr>
        <w:jc w:val="both"/>
      </w:pPr>
      <w:r>
        <w:t>Dotace poskytují v souladu se ZRP. Na dotaci není právní nárok (§ 14 odst. 1 ZRP).</w:t>
      </w:r>
    </w:p>
    <w:p w:rsidR="00DC06C4" w:rsidRPr="00DC06C4" w:rsidRDefault="00DC06C4" w:rsidP="00537B89">
      <w:pPr>
        <w:jc w:val="both"/>
      </w:pPr>
    </w:p>
    <w:p w:rsidR="00DC06C4" w:rsidRDefault="00DC06C4" w:rsidP="00DC06C4">
      <w:pPr>
        <w:pStyle w:val="Zkladntext"/>
      </w:pPr>
      <w:r>
        <w:t xml:space="preserve">Dotace se poskytují </w:t>
      </w:r>
      <w:r w:rsidRPr="009C3F21">
        <w:rPr>
          <w:u w:val="single"/>
        </w:rPr>
        <w:t>pouze</w:t>
      </w:r>
      <w:r>
        <w:t xml:space="preserve"> na neinvestiční výdaje související s realizací předkládaných projektů </w:t>
      </w:r>
      <w:r w:rsidRPr="00E75364">
        <w:t>včetně úhrady nákladů v rámci realizace schválené žádosti</w:t>
      </w:r>
      <w:r>
        <w:t>. Při stanovení výše dotace se vychází z kalkulovaných (plánovaných) nákladů na celý projekt.</w:t>
      </w:r>
    </w:p>
    <w:p w:rsidR="00DC06C4" w:rsidRDefault="00DC06C4" w:rsidP="00DC06C4">
      <w:pPr>
        <w:pStyle w:val="Zkladntext"/>
      </w:pPr>
    </w:p>
    <w:p w:rsidR="00537B89" w:rsidRDefault="00537B89" w:rsidP="00537B89">
      <w:pPr>
        <w:pStyle w:val="Zkladntext"/>
      </w:pPr>
      <w:r>
        <w:t xml:space="preserve">Projekty posoudí odborná komise. Výběr projektů k finanční podpoře provede a výši dotace na jejich realizaci doporučí komise v souladu s příkazem ministra kultury č. 42/2006, </w:t>
      </w:r>
      <w:r w:rsidRPr="00AC19AF">
        <w:t>ve znění příkazu č. 23/2009, 27/2010</w:t>
      </w:r>
      <w:r>
        <w:t>,</w:t>
      </w:r>
      <w:r>
        <w:rPr>
          <w:b/>
        </w:rPr>
        <w:t xml:space="preserve"> </w:t>
      </w:r>
      <w:r>
        <w:t>kterým se vydává statut a jednací řád komisí a subkomisí pro výběrová dotační řízení vyhlašovaná Ministerstvem kultury. Konečnou výši dotace schvaluje ministr kultury prostřednictvím příslušného náměstka ministra.</w:t>
      </w:r>
    </w:p>
    <w:p w:rsidR="00537B89" w:rsidRDefault="00537B89" w:rsidP="00537B89">
      <w:pPr>
        <w:pStyle w:val="Zkladntext"/>
      </w:pPr>
    </w:p>
    <w:p w:rsidR="00537B89" w:rsidRDefault="00537B89" w:rsidP="00537B89">
      <w:pPr>
        <w:pStyle w:val="Zkladntext"/>
      </w:pPr>
      <w:r>
        <w:t xml:space="preserve">Seznam projektů, které splnily všechny výše uvedené podmínky přijetí, bude vyvěšen </w:t>
      </w:r>
      <w:r>
        <w:br/>
        <w:t xml:space="preserve">do </w:t>
      </w:r>
      <w:r w:rsidR="00D3263E">
        <w:t>31. 12. 20</w:t>
      </w:r>
      <w:r w:rsidR="009253B2">
        <w:t>19</w:t>
      </w:r>
      <w:r w:rsidR="00D3263E">
        <w:t xml:space="preserve"> </w:t>
      </w:r>
      <w:r>
        <w:t xml:space="preserve">na internetových stránkách Ministerstva kultury. </w:t>
      </w:r>
    </w:p>
    <w:p w:rsidR="00537B89" w:rsidRDefault="00537B89" w:rsidP="00537B89">
      <w:pPr>
        <w:pStyle w:val="Zkladntext"/>
      </w:pPr>
    </w:p>
    <w:p w:rsidR="00537B89" w:rsidRDefault="00537B89" w:rsidP="00537B89">
      <w:pPr>
        <w:pStyle w:val="Zkladntext"/>
      </w:pPr>
      <w:r>
        <w:t>Dotace jsou poskytovány účelově a podmínky pro jejich použití, včetně formy jejich vyúčtování jsou součástí „Rozhodnutí o poskytnutí dotace“, které příjemci vystaví ministerstvo.</w:t>
      </w:r>
    </w:p>
    <w:p w:rsidR="00537B89" w:rsidRDefault="00537B89" w:rsidP="00537B89">
      <w:pPr>
        <w:pStyle w:val="Zkladntext"/>
      </w:pPr>
    </w:p>
    <w:p w:rsidR="00537B89" w:rsidRDefault="00DC06C4" w:rsidP="00537B89">
      <w:pPr>
        <w:pStyle w:val="Zkladntext"/>
      </w:pPr>
      <w:r>
        <w:t>Ministerstvo</w:t>
      </w:r>
      <w:r w:rsidR="00537B89">
        <w:t xml:space="preserve"> bude přispívat pouze na takové projekty, které obsahují výchovně vzdělávací aktivity využívající edukační potenciál sbírek s návazností na stálé expozice muzeí a galerií, rozvíjejí školní vzdělávací programy, podporují rozvoj celoživotního vzdělávání.</w:t>
      </w:r>
    </w:p>
    <w:p w:rsidR="00537B89" w:rsidRDefault="00537B89" w:rsidP="00537B89">
      <w:pPr>
        <w:pStyle w:val="Zkladntext"/>
      </w:pPr>
    </w:p>
    <w:p w:rsidR="00537B89" w:rsidRDefault="00537B89" w:rsidP="00537B89">
      <w:pPr>
        <w:pStyle w:val="Zkladntext"/>
      </w:pPr>
      <w:r>
        <w:t xml:space="preserve">Ministerstvo si vyhrazuje právo změny nebo doplnění podmínek </w:t>
      </w:r>
      <w:r w:rsidR="00DC06C4">
        <w:t>této Výzvy</w:t>
      </w:r>
      <w:r>
        <w:t xml:space="preserve"> v případě, </w:t>
      </w:r>
      <w:r w:rsidR="00BF64F0">
        <w:br/>
      </w:r>
      <w:r>
        <w:t xml:space="preserve">že dojde k legislativním změnám s následným dopadem do rozpočtu Ministerstva kultury. </w:t>
      </w:r>
    </w:p>
    <w:p w:rsidR="00537B89" w:rsidRDefault="00537B89" w:rsidP="00537B89">
      <w:pPr>
        <w:pStyle w:val="Zkladntext"/>
      </w:pP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>
        <w:rPr>
          <w:b/>
        </w:rPr>
        <w:t>Žádost musí být vyplněna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česky, ve všech rubrikách, nelze měnit znění ani pořadí rubrik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</w:rPr>
      </w:pPr>
      <w:r>
        <w:rPr>
          <w:b/>
        </w:rPr>
        <w:t xml:space="preserve">Žádost musí být doručena v jednom vyhotovení 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r w:rsidRPr="00163B91">
        <w:t xml:space="preserve">buď </w:t>
      </w:r>
      <w:r w:rsidRPr="00163B91">
        <w:rPr>
          <w:b/>
        </w:rPr>
        <w:t>poštou doporučeně</w:t>
      </w:r>
      <w:r>
        <w:t xml:space="preserve"> na adresu: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Ministerstvo kultury, </w:t>
      </w:r>
      <w:r w:rsidR="00A00D00">
        <w:t>Odbor muzeí</w:t>
      </w:r>
      <w:r>
        <w:t xml:space="preserve">, Maltézské náměstí l, 118 11 Praha l, a to </w:t>
      </w:r>
      <w:r w:rsidR="002F1ACE">
        <w:t>do</w:t>
      </w:r>
      <w:r>
        <w:t xml:space="preserve"> </w:t>
      </w:r>
      <w:r w:rsidR="00AA3609">
        <w:rPr>
          <w:b/>
        </w:rPr>
        <w:t>15</w:t>
      </w:r>
      <w:r w:rsidR="00D74731">
        <w:rPr>
          <w:b/>
        </w:rPr>
        <w:t>. prosince</w:t>
      </w:r>
      <w:r>
        <w:rPr>
          <w:b/>
        </w:rPr>
        <w:t xml:space="preserve"> 2019</w:t>
      </w:r>
      <w:r>
        <w:t xml:space="preserve"> (rozhoduje datum poštovního razítka)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 xml:space="preserve">- </w:t>
      </w:r>
      <w:r w:rsidRPr="00163B91">
        <w:t xml:space="preserve">nebo </w:t>
      </w:r>
      <w:r w:rsidRPr="00163B91">
        <w:rPr>
          <w:b/>
        </w:rPr>
        <w:t>osobně</w:t>
      </w:r>
      <w:r>
        <w:t xml:space="preserve"> prostřednictvím podatelny Ministerstva kultury (adresa dtto) </w:t>
      </w:r>
      <w:r w:rsidR="002F1ACE">
        <w:t>do</w:t>
      </w:r>
      <w:r>
        <w:t xml:space="preserve"> </w:t>
      </w:r>
      <w:r w:rsidR="00AA3609">
        <w:rPr>
          <w:b/>
        </w:rPr>
        <w:t>15</w:t>
      </w:r>
      <w:r w:rsidR="00D74731">
        <w:rPr>
          <w:b/>
        </w:rPr>
        <w:t>. prosince</w:t>
      </w:r>
      <w:r>
        <w:rPr>
          <w:b/>
        </w:rPr>
        <w:t xml:space="preserve"> 2019 </w:t>
      </w:r>
      <w:r w:rsidR="002F1ACE">
        <w:rPr>
          <w:b/>
        </w:rPr>
        <w:t>do</w:t>
      </w:r>
      <w:r>
        <w:rPr>
          <w:b/>
        </w:rPr>
        <w:t xml:space="preserve"> 15 hodin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 xml:space="preserve">- </w:t>
      </w:r>
      <w:r w:rsidRPr="00163B91">
        <w:t xml:space="preserve">nebo do </w:t>
      </w:r>
      <w:r w:rsidRPr="00163B91">
        <w:rPr>
          <w:b/>
        </w:rPr>
        <w:t>datové schránky</w:t>
      </w:r>
      <w:r>
        <w:rPr>
          <w:b/>
        </w:rPr>
        <w:t xml:space="preserve"> </w:t>
      </w:r>
      <w:r>
        <w:t xml:space="preserve">Ministerstva kultury </w:t>
      </w:r>
      <w:r w:rsidR="002F1ACE">
        <w:t>do</w:t>
      </w:r>
      <w:r>
        <w:t xml:space="preserve"> </w:t>
      </w:r>
      <w:r w:rsidR="00AA3609">
        <w:rPr>
          <w:b/>
        </w:rPr>
        <w:t>15</w:t>
      </w:r>
      <w:r w:rsidR="00D74731">
        <w:rPr>
          <w:b/>
        </w:rPr>
        <w:t>. prosince</w:t>
      </w:r>
      <w:r>
        <w:rPr>
          <w:b/>
        </w:rPr>
        <w:t xml:space="preserve"> 2019</w:t>
      </w:r>
    </w:p>
    <w:p w:rsidR="00BD5E94" w:rsidRDefault="00BD5E94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63B91">
        <w:rPr>
          <w:b/>
        </w:rPr>
        <w:lastRenderedPageBreak/>
        <w:t>a vždy zároveň elektronicky</w:t>
      </w:r>
      <w:r w:rsidR="00375733">
        <w:rPr>
          <w:b/>
        </w:rPr>
        <w:t xml:space="preserve"> </w:t>
      </w:r>
      <w:r>
        <w:rPr>
          <w:b/>
        </w:rPr>
        <w:t xml:space="preserve">vyplněný formulář žádosti ve formátu Excel </w:t>
      </w:r>
      <w:r w:rsidR="00805831">
        <w:rPr>
          <w:b/>
        </w:rPr>
        <w:t>s</w:t>
      </w:r>
      <w:r w:rsidR="00A00D00">
        <w:rPr>
          <w:b/>
        </w:rPr>
        <w:t xml:space="preserve"> povinnými </w:t>
      </w:r>
      <w:r>
        <w:rPr>
          <w:b/>
        </w:rPr>
        <w:t>příloh</w:t>
      </w:r>
      <w:r w:rsidR="00805831">
        <w:rPr>
          <w:b/>
        </w:rPr>
        <w:t xml:space="preserve">ami </w:t>
      </w:r>
      <w:r w:rsidR="00AA3609">
        <w:t>(</w:t>
      </w:r>
      <w:bookmarkStart w:id="1" w:name="_GoBack"/>
      <w:bookmarkEnd w:id="1"/>
      <w:r w:rsidR="00DE42C1" w:rsidRPr="002F1ACE">
        <w:t>rozpočet projektu a podrobný strukturovaný popis projektu)</w:t>
      </w:r>
      <w:r w:rsidR="00DE42C1">
        <w:rPr>
          <w:b/>
        </w:rPr>
        <w:t xml:space="preserve"> </w:t>
      </w:r>
      <w:r w:rsidRPr="00375733">
        <w:rPr>
          <w:b/>
        </w:rPr>
        <w:t xml:space="preserve">na e-mailovou adresu: </w:t>
      </w:r>
      <w:r w:rsidR="00D74731" w:rsidRPr="00375733">
        <w:rPr>
          <w:b/>
        </w:rPr>
        <w:t>anna.joklova</w:t>
      </w:r>
      <w:r w:rsidRPr="00375733">
        <w:rPr>
          <w:b/>
        </w:rPr>
        <w:t>@mkcr.cz.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Každou žádost podává žadatel v samostatné zásilce.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Na základě žádostí předložených po termínu, neúplně či chybně vyplněných, nevybavených povinnými přílohami či obsahově nevyhovujících vyhlášeným tematickým okruhům nemůže být dotace ze státního rozpočtu poskytnuta. 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Řízení o těchto žádostech Ministerstvo kultury zastaví usnesením podle § 14j </w:t>
      </w:r>
      <w:proofErr w:type="gramStart"/>
      <w:r>
        <w:t>odst. 4  rozpočtových</w:t>
      </w:r>
      <w:proofErr w:type="gramEnd"/>
      <w:r>
        <w:t xml:space="preserve"> pravidel řízení v případě, že žádost nebyla podána ve lhůtě stanovené výzvou k podání žádosti, žadatel neodpovídá okruhu oprávněných žadatelů o dotaci uvedenému ve výzvě k podání žádosti nebo podaná žádost trpí vadami.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Zanikne-li žadatel o dotaci přede dnem vydání rozhodnutí o poskytnutí dotace nebo návratné finanční výpomoci, Ministerstvo kultury řízení zastaví podle § 14l rozpočtových pravidel. </w:t>
      </w: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D2BD0" w:rsidRDefault="008D2BD0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22C5D">
        <w:rPr>
          <w:b/>
        </w:rPr>
        <w:t>Zaslané žádosti se nevracejí.</w:t>
      </w:r>
    </w:p>
    <w:p w:rsidR="00163B91" w:rsidRPr="00722C5D" w:rsidRDefault="00163B91" w:rsidP="008D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sectPr w:rsidR="00163B91" w:rsidRPr="00722C5D" w:rsidSect="00FE453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87" w:rsidRDefault="00AF3D87" w:rsidP="00537B89">
      <w:r>
        <w:separator/>
      </w:r>
    </w:p>
  </w:endnote>
  <w:endnote w:type="continuationSeparator" w:id="0">
    <w:p w:rsidR="00AF3D87" w:rsidRDefault="00AF3D87" w:rsidP="0053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87" w:rsidRDefault="00AF3D87" w:rsidP="00537B89">
      <w:r>
        <w:separator/>
      </w:r>
    </w:p>
  </w:footnote>
  <w:footnote w:type="continuationSeparator" w:id="0">
    <w:p w:rsidR="00AF3D87" w:rsidRDefault="00AF3D87" w:rsidP="00537B89">
      <w:r>
        <w:continuationSeparator/>
      </w:r>
    </w:p>
  </w:footnote>
  <w:footnote w:id="1">
    <w:p w:rsidR="00E21F46" w:rsidRPr="00146D0B" w:rsidRDefault="00E21F46" w:rsidP="00E21F46">
      <w:pPr>
        <w:jc w:val="both"/>
        <w:rPr>
          <w:i/>
          <w:iCs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7142D9">
        <w:rPr>
          <w:i/>
          <w:sz w:val="22"/>
          <w:szCs w:val="22"/>
        </w:rPr>
        <w:t>Příspěvkové organizace krajů -</w:t>
      </w:r>
      <w:r>
        <w:rPr>
          <w:i/>
          <w:sz w:val="22"/>
          <w:szCs w:val="22"/>
        </w:rPr>
        <w:t xml:space="preserve"> </w:t>
      </w:r>
      <w:r w:rsidRPr="00146D0B">
        <w:rPr>
          <w:i/>
          <w:sz w:val="22"/>
          <w:szCs w:val="22"/>
        </w:rPr>
        <w:t xml:space="preserve">v souladu s § 28, odst. 15 zákona č. 250/2000 Sb., o rozpočtových pravidlech územních rozpočtů, </w:t>
      </w:r>
      <w:r w:rsidRPr="00146D0B">
        <w:rPr>
          <w:i/>
          <w:color w:val="000000"/>
          <w:sz w:val="22"/>
          <w:szCs w:val="22"/>
        </w:rPr>
        <w:t>zprostředkovává rozpočet zřizovatele vztah příspěvkové organizace ke státnímu rozpočtu</w:t>
      </w:r>
      <w:r>
        <w:rPr>
          <w:i/>
          <w:color w:val="000000"/>
          <w:sz w:val="22"/>
          <w:szCs w:val="22"/>
        </w:rPr>
        <w:t xml:space="preserve">, </w:t>
      </w:r>
    </w:p>
    <w:p w:rsidR="00E21F46" w:rsidRDefault="00E21F46" w:rsidP="00E21F46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Příspěvkové organizace obcí - v souladu s § 19 odst. 2 zákona 218/2000 Sb., o rozpočtových pravidlech v platném znění, se dotace poskytují prostřednictvím krajů, v jejichž obvodu leží příslušné obce. </w:t>
      </w:r>
    </w:p>
    <w:p w:rsidR="00E21F46" w:rsidRDefault="00E21F46" w:rsidP="00E21F4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42BF8"/>
    <w:lvl w:ilvl="0">
      <w:numFmt w:val="bullet"/>
      <w:lvlText w:val="*"/>
      <w:lvlJc w:val="left"/>
    </w:lvl>
  </w:abstractNum>
  <w:abstractNum w:abstractNumId="1">
    <w:nsid w:val="18EC5573"/>
    <w:multiLevelType w:val="singleLevel"/>
    <w:tmpl w:val="27E8473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</w:abstractNum>
  <w:abstractNum w:abstractNumId="2">
    <w:nsid w:val="1A597DA9"/>
    <w:multiLevelType w:val="hybridMultilevel"/>
    <w:tmpl w:val="C6400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0247"/>
    <w:multiLevelType w:val="hybridMultilevel"/>
    <w:tmpl w:val="5E181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02E4"/>
    <w:multiLevelType w:val="hybridMultilevel"/>
    <w:tmpl w:val="320A3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7530"/>
    <w:multiLevelType w:val="hybridMultilevel"/>
    <w:tmpl w:val="962A75F4"/>
    <w:lvl w:ilvl="0" w:tplc="B4048A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F5FBA"/>
    <w:multiLevelType w:val="hybridMultilevel"/>
    <w:tmpl w:val="53E626E6"/>
    <w:lvl w:ilvl="0" w:tplc="04603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940E0"/>
    <w:multiLevelType w:val="hybridMultilevel"/>
    <w:tmpl w:val="2138B358"/>
    <w:lvl w:ilvl="0" w:tplc="28861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9">
    <w:nsid w:val="479A20E2"/>
    <w:multiLevelType w:val="hybridMultilevel"/>
    <w:tmpl w:val="1E4CC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55B25"/>
    <w:multiLevelType w:val="hybridMultilevel"/>
    <w:tmpl w:val="301E3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95AE8"/>
    <w:multiLevelType w:val="multilevel"/>
    <w:tmpl w:val="C640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68F6"/>
    <w:multiLevelType w:val="hybridMultilevel"/>
    <w:tmpl w:val="301E3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E57A1"/>
    <w:multiLevelType w:val="hybridMultilevel"/>
    <w:tmpl w:val="3AFC2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57A74"/>
    <w:multiLevelType w:val="hybridMultilevel"/>
    <w:tmpl w:val="54022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C"/>
    <w:rsid w:val="00021854"/>
    <w:rsid w:val="00022C50"/>
    <w:rsid w:val="00023C29"/>
    <w:rsid w:val="00030A09"/>
    <w:rsid w:val="000531E6"/>
    <w:rsid w:val="00061283"/>
    <w:rsid w:val="00097C86"/>
    <w:rsid w:val="000F224B"/>
    <w:rsid w:val="00163B91"/>
    <w:rsid w:val="002C21B4"/>
    <w:rsid w:val="002F1ACE"/>
    <w:rsid w:val="00332FC0"/>
    <w:rsid w:val="0036521C"/>
    <w:rsid w:val="00375733"/>
    <w:rsid w:val="00390288"/>
    <w:rsid w:val="003C34C7"/>
    <w:rsid w:val="00435EC9"/>
    <w:rsid w:val="00485206"/>
    <w:rsid w:val="004B6FF9"/>
    <w:rsid w:val="00537B89"/>
    <w:rsid w:val="006B621F"/>
    <w:rsid w:val="00722C5D"/>
    <w:rsid w:val="00746553"/>
    <w:rsid w:val="007671E4"/>
    <w:rsid w:val="00805831"/>
    <w:rsid w:val="008302CC"/>
    <w:rsid w:val="00842CD7"/>
    <w:rsid w:val="008D2BD0"/>
    <w:rsid w:val="009253B2"/>
    <w:rsid w:val="009A3CA8"/>
    <w:rsid w:val="009F23DD"/>
    <w:rsid w:val="00A00D00"/>
    <w:rsid w:val="00AA3609"/>
    <w:rsid w:val="00AB0BD9"/>
    <w:rsid w:val="00AF3D87"/>
    <w:rsid w:val="00B1107E"/>
    <w:rsid w:val="00B50AE0"/>
    <w:rsid w:val="00B77237"/>
    <w:rsid w:val="00BD5E94"/>
    <w:rsid w:val="00BF64F0"/>
    <w:rsid w:val="00BF796A"/>
    <w:rsid w:val="00C323B5"/>
    <w:rsid w:val="00C91897"/>
    <w:rsid w:val="00C979F6"/>
    <w:rsid w:val="00D3263E"/>
    <w:rsid w:val="00D41CF2"/>
    <w:rsid w:val="00D74731"/>
    <w:rsid w:val="00DC06C4"/>
    <w:rsid w:val="00DE42C1"/>
    <w:rsid w:val="00E16521"/>
    <w:rsid w:val="00E21F46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18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7B8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537B89"/>
    <w:rPr>
      <w:b/>
      <w:sz w:val="24"/>
    </w:rPr>
  </w:style>
  <w:style w:type="paragraph" w:styleId="Zkladntext">
    <w:name w:val="Body Text"/>
    <w:basedOn w:val="Normln"/>
    <w:link w:val="ZkladntextChar"/>
    <w:rsid w:val="00537B8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7B89"/>
    <w:rPr>
      <w:sz w:val="24"/>
    </w:rPr>
  </w:style>
  <w:style w:type="paragraph" w:styleId="Zkladntext3">
    <w:name w:val="Body Text 3"/>
    <w:basedOn w:val="Normln"/>
    <w:link w:val="Zkladntext3Char"/>
    <w:rsid w:val="00537B8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37B89"/>
    <w:rPr>
      <w:b/>
      <w:sz w:val="24"/>
    </w:rPr>
  </w:style>
  <w:style w:type="character" w:styleId="Hypertextovodkaz">
    <w:name w:val="Hyperlink"/>
    <w:rsid w:val="00537B89"/>
    <w:rPr>
      <w:color w:val="0000FF"/>
      <w:u w:val="single"/>
    </w:rPr>
  </w:style>
  <w:style w:type="paragraph" w:customStyle="1" w:styleId="Default">
    <w:name w:val="Default"/>
    <w:rsid w:val="00537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uiPriority w:val="20"/>
    <w:qFormat/>
    <w:rsid w:val="00537B89"/>
    <w:rPr>
      <w:b/>
      <w:bCs/>
      <w:i w:val="0"/>
      <w:iCs w:val="0"/>
    </w:rPr>
  </w:style>
  <w:style w:type="character" w:customStyle="1" w:styleId="st1">
    <w:name w:val="st1"/>
    <w:rsid w:val="00537B89"/>
  </w:style>
  <w:style w:type="paragraph" w:styleId="Textpoznpodarou">
    <w:name w:val="footnote text"/>
    <w:basedOn w:val="Normln"/>
    <w:link w:val="TextpoznpodarouChar"/>
    <w:rsid w:val="00537B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7B89"/>
  </w:style>
  <w:style w:type="character" w:styleId="Znakapoznpodarou">
    <w:name w:val="footnote reference"/>
    <w:rsid w:val="00537B89"/>
    <w:rPr>
      <w:vertAlign w:val="superscript"/>
    </w:rPr>
  </w:style>
  <w:style w:type="paragraph" w:styleId="Bezmezer">
    <w:name w:val="No Spacing"/>
    <w:uiPriority w:val="1"/>
    <w:qFormat/>
    <w:rsid w:val="00537B89"/>
    <w:rPr>
      <w:sz w:val="24"/>
    </w:rPr>
  </w:style>
  <w:style w:type="paragraph" w:styleId="Textbubliny">
    <w:name w:val="Balloon Text"/>
    <w:basedOn w:val="Normln"/>
    <w:link w:val="TextbublinyChar"/>
    <w:rsid w:val="006B6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2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18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7B8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537B89"/>
    <w:rPr>
      <w:b/>
      <w:sz w:val="24"/>
    </w:rPr>
  </w:style>
  <w:style w:type="paragraph" w:styleId="Zkladntext">
    <w:name w:val="Body Text"/>
    <w:basedOn w:val="Normln"/>
    <w:link w:val="ZkladntextChar"/>
    <w:rsid w:val="00537B8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7B89"/>
    <w:rPr>
      <w:sz w:val="24"/>
    </w:rPr>
  </w:style>
  <w:style w:type="paragraph" w:styleId="Zkladntext3">
    <w:name w:val="Body Text 3"/>
    <w:basedOn w:val="Normln"/>
    <w:link w:val="Zkladntext3Char"/>
    <w:rsid w:val="00537B8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37B89"/>
    <w:rPr>
      <w:b/>
      <w:sz w:val="24"/>
    </w:rPr>
  </w:style>
  <w:style w:type="character" w:styleId="Hypertextovodkaz">
    <w:name w:val="Hyperlink"/>
    <w:rsid w:val="00537B89"/>
    <w:rPr>
      <w:color w:val="0000FF"/>
      <w:u w:val="single"/>
    </w:rPr>
  </w:style>
  <w:style w:type="paragraph" w:customStyle="1" w:styleId="Default">
    <w:name w:val="Default"/>
    <w:rsid w:val="00537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uiPriority w:val="20"/>
    <w:qFormat/>
    <w:rsid w:val="00537B89"/>
    <w:rPr>
      <w:b/>
      <w:bCs/>
      <w:i w:val="0"/>
      <w:iCs w:val="0"/>
    </w:rPr>
  </w:style>
  <w:style w:type="character" w:customStyle="1" w:styleId="st1">
    <w:name w:val="st1"/>
    <w:rsid w:val="00537B89"/>
  </w:style>
  <w:style w:type="paragraph" w:styleId="Textpoznpodarou">
    <w:name w:val="footnote text"/>
    <w:basedOn w:val="Normln"/>
    <w:link w:val="TextpoznpodarouChar"/>
    <w:rsid w:val="00537B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7B89"/>
  </w:style>
  <w:style w:type="character" w:styleId="Znakapoznpodarou">
    <w:name w:val="footnote reference"/>
    <w:rsid w:val="00537B89"/>
    <w:rPr>
      <w:vertAlign w:val="superscript"/>
    </w:rPr>
  </w:style>
  <w:style w:type="paragraph" w:styleId="Bezmezer">
    <w:name w:val="No Spacing"/>
    <w:uiPriority w:val="1"/>
    <w:qFormat/>
    <w:rsid w:val="00537B89"/>
    <w:rPr>
      <w:sz w:val="24"/>
    </w:rPr>
  </w:style>
  <w:style w:type="paragraph" w:styleId="Textbubliny">
    <w:name w:val="Balloon Text"/>
    <w:basedOn w:val="Normln"/>
    <w:link w:val="TextbublinyChar"/>
    <w:rsid w:val="006B6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joklova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oklova\AppData\Local\Temp\E47F5C5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E47F5C5.doc</Template>
  <TotalTime>364</TotalTime>
  <Pages>4</Pages>
  <Words>1192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Uživatel systému Windows</dc:creator>
  <cp:lastModifiedBy>Joklová Anna</cp:lastModifiedBy>
  <cp:revision>18</cp:revision>
  <cp:lastPrinted>2018-10-08T06:43:00Z</cp:lastPrinted>
  <dcterms:created xsi:type="dcterms:W3CDTF">2019-10-04T08:17:00Z</dcterms:created>
  <dcterms:modified xsi:type="dcterms:W3CDTF">2019-10-30T12:51:00Z</dcterms:modified>
</cp:coreProperties>
</file>