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3" w:rsidRDefault="00746553" w:rsidP="00746553">
      <w:pPr>
        <w:jc w:val="right"/>
        <w:rPr>
          <w:rFonts w:ascii="AlfaPID" w:hAnsi="AlfaPID"/>
          <w:sz w:val="56"/>
          <w:szCs w:val="56"/>
        </w:rPr>
      </w:pP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 w:rsidR="00022C50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EILS7"/>
            </w:textInput>
          </w:ffData>
        </w:fldChar>
      </w:r>
      <w:r w:rsidR="00022C50">
        <w:rPr>
          <w:rFonts w:ascii="AlfaPID" w:hAnsi="AlfaPID"/>
          <w:sz w:val="56"/>
          <w:szCs w:val="56"/>
        </w:rPr>
        <w:instrText xml:space="preserve"> FORMTEXT </w:instrText>
      </w:r>
      <w:r w:rsidR="00022C50">
        <w:rPr>
          <w:rFonts w:ascii="AlfaPID" w:hAnsi="AlfaPID"/>
          <w:sz w:val="56"/>
          <w:szCs w:val="56"/>
        </w:rPr>
      </w:r>
      <w:r w:rsidR="00022C50">
        <w:rPr>
          <w:rFonts w:ascii="AlfaPID" w:hAnsi="AlfaPID"/>
          <w:sz w:val="56"/>
          <w:szCs w:val="56"/>
        </w:rPr>
        <w:fldChar w:fldCharType="separate"/>
      </w:r>
      <w:r w:rsidR="006D5344">
        <w:rPr>
          <w:rFonts w:ascii="AlfaPID" w:hAnsi="AlfaPID"/>
          <w:sz w:val="56"/>
          <w:szCs w:val="56"/>
        </w:rPr>
        <w:t>MKCRX00EILS7</w:t>
      </w:r>
      <w:r w:rsidR="00022C50"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746553" w:rsidRDefault="00746553" w:rsidP="00746553"/>
    <w:p w:rsidR="00746553" w:rsidRDefault="00746553" w:rsidP="00746553"/>
    <w:p w:rsidR="00746553" w:rsidRPr="00BE72E7" w:rsidRDefault="00746553" w:rsidP="00746553"/>
    <w:p w:rsidR="001B6629" w:rsidRDefault="001B6629" w:rsidP="001B6629">
      <w:pPr>
        <w:pStyle w:val="Nzev"/>
      </w:pPr>
      <w:r w:rsidRPr="009A5EF3">
        <w:t xml:space="preserve">MINISTERSTVO KULTURY </w:t>
      </w:r>
    </w:p>
    <w:p w:rsidR="001B6629" w:rsidRPr="009A5EF3" w:rsidRDefault="001B6629" w:rsidP="001B6629">
      <w:pPr>
        <w:pStyle w:val="Nzev"/>
      </w:pPr>
      <w:r>
        <w:t xml:space="preserve"> (dále „ministerstvo“)</w:t>
      </w:r>
    </w:p>
    <w:p w:rsidR="001B6629" w:rsidRDefault="001B6629" w:rsidP="001B6629">
      <w:pPr>
        <w:pStyle w:val="Nzev"/>
      </w:pPr>
      <w:r>
        <w:t>O</w:t>
      </w:r>
      <w:r w:rsidRPr="006C546C">
        <w:t xml:space="preserve">dbor muzeí </w:t>
      </w:r>
    </w:p>
    <w:p w:rsidR="001B6629" w:rsidRPr="009A5EF3" w:rsidRDefault="001B6629" w:rsidP="001B6629">
      <w:pPr>
        <w:jc w:val="center"/>
      </w:pPr>
    </w:p>
    <w:p w:rsidR="001B6629" w:rsidRPr="006C546C" w:rsidRDefault="001B6629" w:rsidP="001B6629">
      <w:pPr>
        <w:jc w:val="center"/>
      </w:pPr>
    </w:p>
    <w:p w:rsidR="001B6629" w:rsidRDefault="001B6629" w:rsidP="001B6629">
      <w:pPr>
        <w:jc w:val="both"/>
      </w:pPr>
    </w:p>
    <w:p w:rsidR="001B6629" w:rsidRDefault="001B6629" w:rsidP="001B6629">
      <w:pPr>
        <w:pStyle w:val="Zkladntext"/>
        <w:rPr>
          <w:b/>
        </w:rPr>
      </w:pPr>
      <w:r>
        <w:rPr>
          <w:b/>
        </w:rPr>
        <w:t>vyhlašuje dne 25</w:t>
      </w:r>
      <w:r w:rsidRPr="00AE0A45">
        <w:rPr>
          <w:b/>
        </w:rPr>
        <w:t>. 10. 20</w:t>
      </w:r>
      <w:r>
        <w:rPr>
          <w:b/>
        </w:rPr>
        <w:t>19</w:t>
      </w:r>
      <w:r w:rsidRPr="00AE0A45">
        <w:rPr>
          <w:b/>
        </w:rPr>
        <w:t xml:space="preserve"> podle ustanovení § 10 odst. 3 písm. d) zákona č. 122/2000 Sb., o</w:t>
      </w:r>
      <w:r>
        <w:rPr>
          <w:b/>
        </w:rPr>
        <w:t> </w:t>
      </w:r>
      <w:r w:rsidRPr="00AE0A45">
        <w:rPr>
          <w:b/>
        </w:rPr>
        <w:t>ochraně sbírek muzejní povahy a o změně některých dalších zákonů, ve znění pozdějších předpisů (dále jen „zákon</w:t>
      </w:r>
      <w:r>
        <w:rPr>
          <w:b/>
        </w:rPr>
        <w:t xml:space="preserve"> č. 122/2000 Sb.</w:t>
      </w:r>
      <w:r w:rsidRPr="00AE0A45">
        <w:rPr>
          <w:b/>
        </w:rPr>
        <w:t xml:space="preserve">“) </w:t>
      </w:r>
      <w:r>
        <w:rPr>
          <w:b/>
        </w:rPr>
        <w:t>a podle zákona č. 500/2004 Sb., správní řád (dále jen „správní řád“)</w:t>
      </w:r>
    </w:p>
    <w:p w:rsidR="001B6629" w:rsidRDefault="001B6629" w:rsidP="001B6629">
      <w:pPr>
        <w:pStyle w:val="Zkladntext"/>
        <w:rPr>
          <w:b/>
        </w:rPr>
      </w:pPr>
    </w:p>
    <w:p w:rsidR="001B6629" w:rsidRPr="009A5EF3" w:rsidRDefault="001B6629" w:rsidP="001B6629">
      <w:pPr>
        <w:pStyle w:val="Zkladntext"/>
        <w:jc w:val="center"/>
        <w:rPr>
          <w:sz w:val="28"/>
          <w:szCs w:val="28"/>
        </w:rPr>
      </w:pPr>
      <w:r>
        <w:rPr>
          <w:b/>
        </w:rPr>
        <w:t>Výzvu k podávání žádostí o příspěvek</w:t>
      </w:r>
    </w:p>
    <w:p w:rsidR="001B6629" w:rsidRPr="00E337FC" w:rsidRDefault="001B6629" w:rsidP="001B6629">
      <w:pPr>
        <w:pStyle w:val="Zkladntext"/>
        <w:jc w:val="center"/>
        <w:rPr>
          <w:b/>
          <w:bCs/>
          <w:strike/>
          <w:color w:val="00B050"/>
        </w:rPr>
      </w:pPr>
      <w:r>
        <w:rPr>
          <w:b/>
          <w:bCs/>
        </w:rPr>
        <w:t>na Podporu expozičních a výstavních projektů pro rok 2020</w:t>
      </w:r>
    </w:p>
    <w:p w:rsidR="001B6629" w:rsidRPr="009A5EF3" w:rsidRDefault="001B6629" w:rsidP="001B6629">
      <w:pPr>
        <w:jc w:val="center"/>
        <w:rPr>
          <w:sz w:val="28"/>
          <w:szCs w:val="28"/>
        </w:rPr>
      </w:pPr>
    </w:p>
    <w:p w:rsidR="001B6629" w:rsidRDefault="001B6629" w:rsidP="001B6629">
      <w:pPr>
        <w:jc w:val="center"/>
        <w:rPr>
          <w:b/>
        </w:rPr>
      </w:pPr>
    </w:p>
    <w:p w:rsidR="001B6629" w:rsidRPr="00E2122A" w:rsidRDefault="001B6629" w:rsidP="001B6629">
      <w:pPr>
        <w:pStyle w:val="Zkladntext3"/>
      </w:pPr>
      <w:r>
        <w:t>Příspěvky</w:t>
      </w:r>
      <w:r w:rsidRPr="00E2122A">
        <w:t xml:space="preserve"> budou udělovány </w:t>
      </w:r>
      <w:r>
        <w:t>v těchto tematických okruzích:</w:t>
      </w:r>
    </w:p>
    <w:p w:rsidR="001B6629" w:rsidRDefault="001B6629" w:rsidP="001B6629">
      <w:pPr>
        <w:pStyle w:val="Zkladntext3"/>
      </w:pPr>
    </w:p>
    <w:p w:rsidR="001B6629" w:rsidRDefault="001B6629" w:rsidP="001B6629">
      <w:pPr>
        <w:numPr>
          <w:ilvl w:val="0"/>
          <w:numId w:val="2"/>
        </w:numPr>
      </w:pPr>
      <w:r>
        <w:t xml:space="preserve">instalaci expozic nebo výstav </w:t>
      </w:r>
      <w:bookmarkStart w:id="1" w:name="_GoBack"/>
      <w:bookmarkEnd w:id="1"/>
    </w:p>
    <w:p w:rsidR="001B6629" w:rsidRDefault="001B6629" w:rsidP="001B6629">
      <w:pPr>
        <w:ind w:left="720"/>
      </w:pPr>
    </w:p>
    <w:p w:rsidR="001B6629" w:rsidRDefault="001B6629" w:rsidP="001B662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zpřístupnění expozic a výstav osobám s omezenou schopností pohybu a orientace</w:t>
      </w:r>
    </w:p>
    <w:p w:rsidR="001B6629" w:rsidRDefault="001B6629" w:rsidP="001B6629">
      <w:pPr>
        <w:jc w:val="both"/>
        <w:rPr>
          <w:color w:val="000000"/>
        </w:rPr>
      </w:pPr>
    </w:p>
    <w:p w:rsidR="001B6629" w:rsidRPr="00E2122A" w:rsidRDefault="001B6629" w:rsidP="001B6629">
      <w:pPr>
        <w:jc w:val="both"/>
        <w:rPr>
          <w:b/>
        </w:rPr>
      </w:pPr>
      <w:r w:rsidRPr="00E2122A">
        <w:rPr>
          <w:b/>
        </w:rPr>
        <w:t xml:space="preserve">Určení žadatelé: </w:t>
      </w:r>
    </w:p>
    <w:p w:rsidR="001B6629" w:rsidRDefault="001B6629" w:rsidP="001B6629">
      <w:pPr>
        <w:shd w:val="clear" w:color="auto" w:fill="FFFFFF"/>
        <w:tabs>
          <w:tab w:val="left" w:pos="691"/>
        </w:tabs>
        <w:spacing w:before="120" w:line="276" w:lineRule="auto"/>
        <w:jc w:val="both"/>
        <w:rPr>
          <w:bCs/>
          <w:color w:val="000000"/>
          <w:spacing w:val="4"/>
        </w:rPr>
      </w:pPr>
      <w:r w:rsidRPr="0021494A">
        <w:rPr>
          <w:bCs/>
          <w:color w:val="000000"/>
          <w:spacing w:val="4"/>
        </w:rPr>
        <w:t xml:space="preserve">Výběrové </w:t>
      </w:r>
      <w:r>
        <w:rPr>
          <w:bCs/>
          <w:color w:val="000000"/>
          <w:spacing w:val="4"/>
        </w:rPr>
        <w:t xml:space="preserve">dotační </w:t>
      </w:r>
      <w:r w:rsidRPr="0021494A">
        <w:rPr>
          <w:bCs/>
          <w:color w:val="000000"/>
          <w:spacing w:val="4"/>
        </w:rPr>
        <w:t>řízení je určeno pro žadatele, kteří jsou vlastníky sbírky zapsané v</w:t>
      </w:r>
      <w:r>
        <w:rPr>
          <w:bCs/>
          <w:color w:val="000000"/>
          <w:spacing w:val="4"/>
        </w:rPr>
        <w:t xml:space="preserve"> Centrální evidenci sbírek muzejní povahy Ministerstva kultury, mimo příspěvkových organizací zřizovaných Ministerstvem kultury.  </w:t>
      </w:r>
    </w:p>
    <w:p w:rsidR="001B6629" w:rsidRDefault="001B6629" w:rsidP="001B6629">
      <w:pPr>
        <w:pStyle w:val="Zkladntext"/>
        <w:rPr>
          <w:szCs w:val="24"/>
        </w:rPr>
      </w:pPr>
    </w:p>
    <w:p w:rsidR="001B6629" w:rsidRPr="00075CD5" w:rsidRDefault="001B6629" w:rsidP="001B6629">
      <w:pPr>
        <w:shd w:val="clear" w:color="auto" w:fill="FFFFFF"/>
        <w:tabs>
          <w:tab w:val="left" w:pos="691"/>
        </w:tabs>
        <w:spacing w:before="120" w:line="254" w:lineRule="exact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</w:t>
      </w:r>
    </w:p>
    <w:p w:rsidR="001B6629" w:rsidRDefault="001B6629" w:rsidP="001B6629">
      <w:pPr>
        <w:shd w:val="clear" w:color="auto" w:fill="FFFFFF"/>
        <w:tabs>
          <w:tab w:val="left" w:pos="691"/>
        </w:tabs>
        <w:spacing w:before="120" w:line="254" w:lineRule="exact"/>
        <w:rPr>
          <w:u w:val="single"/>
        </w:rPr>
      </w:pPr>
      <w:r>
        <w:rPr>
          <w:u w:val="single"/>
        </w:rPr>
        <w:t>Podmínky přijetí projektu do výběrového dotačního řízení:</w:t>
      </w:r>
    </w:p>
    <w:p w:rsidR="001B6629" w:rsidRDefault="001B6629" w:rsidP="001B6629">
      <w:pPr>
        <w:jc w:val="both"/>
        <w:rPr>
          <w:u w:val="single"/>
        </w:rPr>
      </w:pPr>
    </w:p>
    <w:p w:rsidR="001B6629" w:rsidRDefault="001B6629" w:rsidP="001B6629">
      <w:pPr>
        <w:jc w:val="both"/>
        <w:rPr>
          <w:u w:val="single"/>
        </w:rPr>
      </w:pPr>
    </w:p>
    <w:p w:rsidR="001B6629" w:rsidRDefault="001B6629" w:rsidP="001B6629">
      <w:pPr>
        <w:numPr>
          <w:ilvl w:val="0"/>
          <w:numId w:val="1"/>
        </w:numPr>
        <w:jc w:val="both"/>
      </w:pPr>
      <w:r>
        <w:t xml:space="preserve">Do výběrového dotačního řízení bude přijat projekt na základě řádně vyplněné </w:t>
      </w:r>
      <w:r w:rsidRPr="00AE0A45">
        <w:rPr>
          <w:u w:val="single"/>
        </w:rPr>
        <w:t>žádosti o státní příspěvek</w:t>
      </w:r>
      <w:r>
        <w:t xml:space="preserve"> </w:t>
      </w:r>
      <w:r w:rsidRPr="00AE0A45">
        <w:rPr>
          <w:u w:val="single"/>
        </w:rPr>
        <w:t>pro rok 20</w:t>
      </w:r>
      <w:r>
        <w:rPr>
          <w:u w:val="single"/>
        </w:rPr>
        <w:t>20</w:t>
      </w:r>
      <w:r>
        <w:t xml:space="preserve"> včetně požadovaných příloh. </w:t>
      </w:r>
      <w:r w:rsidRPr="00AE0A45">
        <w:rPr>
          <w:u w:val="single"/>
        </w:rPr>
        <w:t>Formulář je možné získat prostřednictvím internetu ze stránek Ministerstva kultury, adresa</w:t>
      </w:r>
      <w:r>
        <w:t xml:space="preserve"> </w:t>
      </w:r>
      <w:hyperlink r:id="rId8" w:history="1">
        <w:r w:rsidRPr="004B7132">
          <w:rPr>
            <w:rStyle w:val="Hypertextovodkaz"/>
          </w:rPr>
          <w:t>http://www.mkcr.cz</w:t>
        </w:r>
      </w:hyperlink>
      <w:r w:rsidRPr="004B7132">
        <w:t xml:space="preserve">  -</w:t>
      </w:r>
      <w:r>
        <w:t xml:space="preserve">   sekce </w:t>
      </w:r>
      <w:r w:rsidRPr="00AE0A45">
        <w:rPr>
          <w:i/>
        </w:rPr>
        <w:t>Kulturní dědictví/Sbírky a muzea/Granty a dotace/Podpora expozičních a výstavních projektů.</w:t>
      </w:r>
      <w:r>
        <w:rPr>
          <w:i/>
        </w:rPr>
        <w:t xml:space="preserve"> </w:t>
      </w:r>
      <w:r>
        <w:t xml:space="preserve">Zájemci si mohou formulář žádosti o příspěvek písemně vyžádat na Ministerstvu kultury, odbor muzeí, Maltézské náměstí 471/1, 118 11 Praha 1 – Malá Strana, nebo telefonicky na čísle 257 085 447 Dana Jandová, e-mail: </w:t>
      </w:r>
      <w:hyperlink r:id="rId9" w:history="1">
        <w:r w:rsidRPr="00C142AA">
          <w:rPr>
            <w:rStyle w:val="Hypertextovodkaz"/>
          </w:rPr>
          <w:t>dana.jandova@mkcr.cz</w:t>
        </w:r>
      </w:hyperlink>
      <w:r>
        <w:t xml:space="preserve">.  </w:t>
      </w:r>
    </w:p>
    <w:p w:rsidR="001B6629" w:rsidRPr="00E75364" w:rsidRDefault="001B6629" w:rsidP="001B6629">
      <w:pPr>
        <w:numPr>
          <w:ilvl w:val="0"/>
          <w:numId w:val="1"/>
        </w:numPr>
        <w:jc w:val="both"/>
        <w:rPr>
          <w:strike/>
        </w:rPr>
      </w:pPr>
      <w:r w:rsidRPr="00E75364">
        <w:t xml:space="preserve">Do výběrového </w:t>
      </w:r>
      <w:r>
        <w:t xml:space="preserve">dotačního </w:t>
      </w:r>
      <w:r w:rsidRPr="00E75364">
        <w:t xml:space="preserve">řízení bude přijat projekt, který bude v roce </w:t>
      </w:r>
      <w:r>
        <w:t>2020</w:t>
      </w:r>
      <w:r w:rsidRPr="00216486">
        <w:t xml:space="preserve"> </w:t>
      </w:r>
      <w:r w:rsidRPr="00E75364">
        <w:t xml:space="preserve">buď plně realizován, nebo bude realizována </w:t>
      </w:r>
      <w:r>
        <w:t>jeho dílčí ucelená etapa</w:t>
      </w:r>
      <w:r w:rsidRPr="00E75364">
        <w:t xml:space="preserve">, která zajistí samostatný </w:t>
      </w:r>
      <w:r w:rsidRPr="00E75364">
        <w:lastRenderedPageBreak/>
        <w:t>výstup</w:t>
      </w:r>
      <w:r>
        <w:t>; m</w:t>
      </w:r>
      <w:r w:rsidRPr="00E75364">
        <w:t xml:space="preserve">inisterstvo </w:t>
      </w:r>
      <w:r>
        <w:t>n</w:t>
      </w:r>
      <w:r w:rsidRPr="00E75364">
        <w:t>emůže garantovat, že bude v dalším období moci ze státního rozpočtu přispět na dokončení projektu</w:t>
      </w:r>
      <w:r>
        <w:rPr>
          <w:rStyle w:val="Znakapoznpodarou"/>
        </w:rPr>
        <w:footnoteReference w:id="1"/>
      </w:r>
      <w:r w:rsidRPr="00E75364">
        <w:t>.</w:t>
      </w:r>
    </w:p>
    <w:p w:rsidR="001B6629" w:rsidRPr="00FC4795" w:rsidRDefault="001B6629" w:rsidP="001B6629">
      <w:pPr>
        <w:numPr>
          <w:ilvl w:val="0"/>
          <w:numId w:val="1"/>
        </w:numPr>
        <w:jc w:val="both"/>
      </w:pPr>
      <w:r>
        <w:t xml:space="preserve">Do výběrového dotačního řízení bude přijat projekt, který nejméně z </w:t>
      </w:r>
      <w:r>
        <w:rPr>
          <w:b/>
        </w:rPr>
        <w:t xml:space="preserve">30 % </w:t>
      </w:r>
      <w:r>
        <w:t xml:space="preserve">financuje v roce </w:t>
      </w:r>
      <w:r w:rsidRPr="00216486">
        <w:t>20</w:t>
      </w:r>
      <w:r>
        <w:t>20</w:t>
      </w:r>
      <w:r>
        <w:rPr>
          <w:color w:val="00B050"/>
        </w:rPr>
        <w:t xml:space="preserve"> </w:t>
      </w:r>
      <w:r>
        <w:t xml:space="preserve">buď předkladatel, nebo jiný subjekt. V případě, že projekt bude financovat jiný subjekt, je třeba doložit žádost o příspěvek buď smlouvou s  tímto subjektem, nebo smlouvou o smlouvě </w:t>
      </w:r>
      <w:r w:rsidRPr="00FC4795">
        <w:t xml:space="preserve">budoucí. </w:t>
      </w:r>
    </w:p>
    <w:p w:rsidR="001B6629" w:rsidRPr="00FC4795" w:rsidRDefault="001B6629" w:rsidP="001B6629">
      <w:pPr>
        <w:numPr>
          <w:ilvl w:val="0"/>
          <w:numId w:val="1"/>
        </w:numPr>
        <w:jc w:val="both"/>
      </w:pPr>
      <w:r w:rsidRPr="00FC4795">
        <w:t>Projekt může být spolufinancován z obecních a krajských rozpočtů, z prostředků evropských fondů a z dalších zdrojů. Pokud je projekt financov</w:t>
      </w:r>
      <w:r>
        <w:t>án příspěvky či dotacemi více orgánů státní s</w:t>
      </w:r>
      <w:r w:rsidRPr="00FC4795">
        <w:t xml:space="preserve">právy, nesmí souběh těchto zdrojů činit více než </w:t>
      </w:r>
      <w:r w:rsidRPr="00FC4795">
        <w:rPr>
          <w:b/>
        </w:rPr>
        <w:t xml:space="preserve">70 % </w:t>
      </w:r>
      <w:r w:rsidRPr="00FC4795">
        <w:t>celkových nákladů projektu. Duplicitní úhrada stejných nákladů na projekt z více různých zdrojů ze státního rozpočtu není dovolena</w:t>
      </w:r>
      <w:r>
        <w:t>.</w:t>
      </w:r>
    </w:p>
    <w:p w:rsidR="001B6629" w:rsidRDefault="001B6629" w:rsidP="001B6629">
      <w:pPr>
        <w:numPr>
          <w:ilvl w:val="0"/>
          <w:numId w:val="1"/>
        </w:numPr>
        <w:jc w:val="both"/>
      </w:pPr>
      <w:r>
        <w:t xml:space="preserve">Projekt  se koná pod záštitou ministra kultury  nebo pod záštitou Ministerstva kultury nebo je pořádán ve spolupráci se státní příspěvkovou organizací sbírkotvorného charakteru, nebo jde o výstavu nebo expozici  s vazbou mezinárodního přesahu (platí jen pro </w:t>
      </w:r>
      <w:proofErr w:type="spellStart"/>
      <w:r>
        <w:t>temat</w:t>
      </w:r>
      <w:proofErr w:type="spellEnd"/>
      <w:r>
        <w:t xml:space="preserve">. okruh </w:t>
      </w:r>
      <w:proofErr w:type="gramStart"/>
      <w:r>
        <w:t>č.1),</w:t>
      </w:r>
      <w:proofErr w:type="gramEnd"/>
    </w:p>
    <w:p w:rsidR="001B6629" w:rsidRDefault="001B6629" w:rsidP="001B6629">
      <w:pPr>
        <w:numPr>
          <w:ilvl w:val="0"/>
          <w:numId w:val="1"/>
        </w:numPr>
        <w:jc w:val="both"/>
      </w:pPr>
      <w:r>
        <w:t>Do výběrového dotačního řízení bude přijat projekt, jehož výstupy budou vždy prezentovány s tím, že se na něm podílelo ministerstvo.</w:t>
      </w:r>
    </w:p>
    <w:p w:rsidR="001B6629" w:rsidRDefault="001B6629" w:rsidP="001B6629">
      <w:pPr>
        <w:numPr>
          <w:ilvl w:val="0"/>
          <w:numId w:val="1"/>
        </w:numPr>
        <w:tabs>
          <w:tab w:val="clear" w:pos="360"/>
        </w:tabs>
        <w:jc w:val="both"/>
      </w:pPr>
      <w:r>
        <w:t>Do výběrového dotačního řízení bude přijat projekt, jehož předmětem je jedno z vypsaných témat pro rok 2020</w:t>
      </w:r>
      <w:r w:rsidRPr="00216486">
        <w:t>.</w:t>
      </w:r>
    </w:p>
    <w:p w:rsidR="001B6629" w:rsidRDefault="001B6629" w:rsidP="001B6629">
      <w:pPr>
        <w:pStyle w:val="Zkladntext"/>
        <w:numPr>
          <w:ilvl w:val="0"/>
          <w:numId w:val="1"/>
        </w:numPr>
      </w:pPr>
      <w:r>
        <w:t xml:space="preserve">Mezi uznatelné náklady vynaložené v souvislosti s projektem nepatří náklady související s edukačními a jinými muzejními programy, náklady spojené s vernisáží a propagací výstavy či expozice, náklady na pořádání konferencí, workshopů a seminářů a náklady na katalogy. </w:t>
      </w:r>
    </w:p>
    <w:p w:rsidR="001B6629" w:rsidRDefault="001B6629" w:rsidP="001B6629">
      <w:pPr>
        <w:pStyle w:val="Odstavecseseznamem"/>
        <w:numPr>
          <w:ilvl w:val="0"/>
          <w:numId w:val="1"/>
        </w:numPr>
        <w:jc w:val="both"/>
      </w:pPr>
      <w:r>
        <w:t xml:space="preserve">Projekty, které nebudou naplňovat formální náležitosti a u nichž bude krácena více než třetina nákladů (neuznatelné náklady projektu), nebudou podpořeny bez ohledu na odbornou úroveň projektu. </w:t>
      </w:r>
    </w:p>
    <w:p w:rsidR="001B6629" w:rsidRDefault="001B6629" w:rsidP="001B6629">
      <w:pPr>
        <w:numPr>
          <w:ilvl w:val="0"/>
          <w:numId w:val="1"/>
        </w:numPr>
        <w:jc w:val="both"/>
      </w:pPr>
      <w:r>
        <w:t xml:space="preserve">Projekt musí být zaslán v </w:t>
      </w:r>
      <w:r w:rsidRPr="002E6A3F">
        <w:t xml:space="preserve">jednom vyhotovení včetně povinných příloh: </w:t>
      </w:r>
    </w:p>
    <w:p w:rsidR="001B6629" w:rsidRDefault="001B6629" w:rsidP="001B6629">
      <w:pPr>
        <w:ind w:left="360"/>
        <w:jc w:val="both"/>
      </w:pPr>
    </w:p>
    <w:p w:rsidR="001B6629" w:rsidRPr="00114E90" w:rsidRDefault="001B6629" w:rsidP="001B6629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1 - </w:t>
      </w:r>
      <w:r w:rsidRPr="00114E90">
        <w:rPr>
          <w:i/>
        </w:rPr>
        <w:t>Doklad osvědčující právní existenci žadatele</w:t>
      </w:r>
      <w:r>
        <w:rPr>
          <w:i/>
        </w:rPr>
        <w:t>;</w:t>
      </w:r>
      <w:r w:rsidRPr="00114E90">
        <w:t xml:space="preserve"> </w:t>
      </w:r>
    </w:p>
    <w:p w:rsidR="001B6629" w:rsidRPr="00114E90" w:rsidRDefault="001B6629" w:rsidP="001B6629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2 -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Kopie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dokladu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ustanovení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statutárního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orgánu;</w:t>
      </w:r>
      <w:r w:rsidRPr="00114E90">
        <w:t xml:space="preserve"> </w:t>
      </w:r>
    </w:p>
    <w:p w:rsidR="001B6629" w:rsidRPr="00114E90" w:rsidRDefault="001B6629" w:rsidP="001B6629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3 - </w:t>
      </w:r>
      <w:r w:rsidRPr="00114E90">
        <w:rPr>
          <w:i/>
        </w:rPr>
        <w:t>Doklad o zřízení bankovního účt</w:t>
      </w:r>
      <w:r>
        <w:rPr>
          <w:i/>
        </w:rPr>
        <w:t>u (organizace zřizované kraji a obcemi, kterým jsou příspěvky poskytovány prostřednictvím rozpočtu krajských úřadů, doklad o  zřízení účtu příslušného krajského úřadu nedokládají</w:t>
      </w:r>
      <w:r>
        <w:rPr>
          <w:rStyle w:val="Znakapoznpodarou"/>
          <w:i/>
        </w:rPr>
        <w:footnoteReference w:id="2"/>
      </w:r>
      <w:r>
        <w:rPr>
          <w:i/>
        </w:rPr>
        <w:t>)</w:t>
      </w:r>
      <w:r w:rsidRPr="00114E90">
        <w:rPr>
          <w:i/>
        </w:rPr>
        <w:t>;</w:t>
      </w:r>
      <w:r w:rsidRPr="00114E90">
        <w:t xml:space="preserve"> </w:t>
      </w:r>
    </w:p>
    <w:p w:rsidR="001B6629" w:rsidRPr="00114E90" w:rsidRDefault="001B6629" w:rsidP="001B6629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4 -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Čestné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prohlášení</w:t>
      </w:r>
      <w:smartTag w:uri="urn:schemas-microsoft-com:office:smarttags" w:element="PersonName">
        <w:r w:rsidRPr="00114E90">
          <w:t xml:space="preserve"> </w:t>
        </w:r>
      </w:smartTag>
      <w:r w:rsidRPr="00114E90">
        <w:t>o</w:t>
      </w:r>
      <w:smartTag w:uri="urn:schemas-microsoft-com:office:smarttags" w:element="PersonName">
        <w:r w:rsidRPr="00114E90">
          <w:t xml:space="preserve"> </w:t>
        </w:r>
      </w:smartTag>
      <w:r w:rsidRPr="00114E90">
        <w:t>vypořádání</w:t>
      </w:r>
      <w:smartTag w:uri="urn:schemas-microsoft-com:office:smarttags" w:element="PersonName">
        <w:r w:rsidRPr="00114E90">
          <w:t xml:space="preserve"> </w:t>
        </w:r>
      </w:smartTag>
      <w:r w:rsidRPr="00114E90">
        <w:t>závazků</w:t>
      </w:r>
      <w:smartTag w:uri="urn:schemas-microsoft-com:office:smarttags" w:element="PersonName">
        <w:r w:rsidRPr="00114E90">
          <w:t xml:space="preserve"> </w:t>
        </w:r>
      </w:smartTag>
      <w:r w:rsidRPr="00114E90">
        <w:t>ke státu,</w:t>
      </w:r>
      <w:smartTag w:uri="urn:schemas-microsoft-com:office:smarttags" w:element="PersonName">
        <w:r w:rsidRPr="00114E90">
          <w:t xml:space="preserve"> </w:t>
        </w:r>
      </w:smartTag>
      <w:r w:rsidRPr="00114E90">
        <w:t>včetně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sociálního </w:t>
      </w:r>
      <w:r>
        <w:br/>
      </w:r>
      <w:r w:rsidRPr="00114E90">
        <w:t>a</w:t>
      </w:r>
      <w:smartTag w:uri="urn:schemas-microsoft-com:office:smarttags" w:element="PersonName">
        <w:r w:rsidRPr="00114E90">
          <w:t xml:space="preserve"> </w:t>
        </w:r>
      </w:smartTag>
      <w:r w:rsidRPr="00114E90">
        <w:t>zdravotního</w:t>
      </w:r>
      <w:smartTag w:uri="urn:schemas-microsoft-com:office:smarttags" w:element="PersonName">
        <w:r w:rsidRPr="00114E90">
          <w:t xml:space="preserve"> </w:t>
        </w:r>
      </w:smartTag>
      <w:r w:rsidRPr="00114E90">
        <w:t>pojištění</w:t>
      </w:r>
      <w:smartTag w:uri="urn:schemas-microsoft-com:office:smarttags" w:element="PersonName">
        <w:r w:rsidRPr="00114E90">
          <w:t xml:space="preserve"> </w:t>
        </w:r>
      </w:smartTag>
      <w:r w:rsidRPr="00114E90">
        <w:t>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</w:p>
    <w:p w:rsidR="001B6629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5 - </w:t>
      </w:r>
      <w:r w:rsidRPr="00114E90">
        <w:rPr>
          <w:i/>
        </w:rPr>
        <w:t>Popis projektu</w:t>
      </w:r>
      <w:r w:rsidRPr="00114E90">
        <w:t xml:space="preserve"> 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  <w:r w:rsidRPr="00114E90">
        <w:rPr>
          <w:color w:val="000000"/>
        </w:rPr>
        <w:t xml:space="preserve"> </w:t>
      </w:r>
    </w:p>
    <w:p w:rsidR="001B6629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>
        <w:rPr>
          <w:color w:val="000000"/>
        </w:rPr>
        <w:t xml:space="preserve">Příloha č. 6 –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>opie udělené záštity</w:t>
      </w:r>
      <w:r>
        <w:rPr>
          <w:color w:val="000000"/>
        </w:rPr>
        <w:t xml:space="preserve"> (jen pro </w:t>
      </w:r>
      <w:proofErr w:type="spellStart"/>
      <w:r>
        <w:rPr>
          <w:color w:val="000000"/>
        </w:rPr>
        <w:t>temat</w:t>
      </w:r>
      <w:proofErr w:type="spellEnd"/>
      <w:r>
        <w:rPr>
          <w:color w:val="000000"/>
        </w:rPr>
        <w:t>. okruh č. 1);</w:t>
      </w:r>
    </w:p>
    <w:p w:rsidR="001B6629" w:rsidRPr="00360FF5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>
        <w:rPr>
          <w:color w:val="000000"/>
        </w:rPr>
        <w:t xml:space="preserve">Příloha č. 7 - 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 xml:space="preserve">opie </w:t>
      </w:r>
      <w:r>
        <w:rPr>
          <w:i/>
          <w:color w:val="000000"/>
        </w:rPr>
        <w:t>smlouvy o spolupráci</w:t>
      </w:r>
      <w:r>
        <w:rPr>
          <w:color w:val="000000"/>
        </w:rPr>
        <w:t xml:space="preserve"> </w:t>
      </w:r>
      <w:r w:rsidRPr="00F73401">
        <w:rPr>
          <w:i/>
        </w:rPr>
        <w:t>se státní</w:t>
      </w:r>
      <w:r>
        <w:rPr>
          <w:i/>
        </w:rPr>
        <w:t xml:space="preserve"> </w:t>
      </w:r>
      <w:r w:rsidRPr="00F73401">
        <w:rPr>
          <w:i/>
        </w:rPr>
        <w:t xml:space="preserve">příspěvkovou organizací </w:t>
      </w:r>
      <w:r>
        <w:rPr>
          <w:i/>
        </w:rPr>
        <w:t xml:space="preserve"> </w:t>
      </w:r>
      <w:r w:rsidRPr="00F73401">
        <w:rPr>
          <w:i/>
        </w:rPr>
        <w:t xml:space="preserve">sbírkotvorného charakteru </w:t>
      </w:r>
      <w:r>
        <w:t xml:space="preserve">(jen pro </w:t>
      </w:r>
      <w:proofErr w:type="spellStart"/>
      <w:r>
        <w:t>temat</w:t>
      </w:r>
      <w:proofErr w:type="spellEnd"/>
      <w:r>
        <w:t xml:space="preserve">. okruh </w:t>
      </w:r>
      <w:proofErr w:type="gramStart"/>
      <w:r>
        <w:t>č.1);</w:t>
      </w:r>
      <w:proofErr w:type="gramEnd"/>
    </w:p>
    <w:p w:rsidR="001B6629" w:rsidRPr="00216486" w:rsidRDefault="001B6629" w:rsidP="001B6629">
      <w:pPr>
        <w:tabs>
          <w:tab w:val="num" w:pos="720"/>
        </w:tabs>
        <w:ind w:left="360"/>
        <w:jc w:val="both"/>
        <w:rPr>
          <w:i/>
          <w:strike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</w:t>
      </w:r>
      <w:r>
        <w:t>8</w:t>
      </w:r>
      <w:r w:rsidRPr="00114E90">
        <w:t xml:space="preserve"> - </w:t>
      </w:r>
      <w:r>
        <w:rPr>
          <w:i/>
        </w:rPr>
        <w:t>Položkový rozpočet projektu</w:t>
      </w:r>
      <w:r>
        <w:t xml:space="preserve"> </w:t>
      </w:r>
      <w:r w:rsidRPr="00216486">
        <w:rPr>
          <w:i/>
        </w:rPr>
        <w:t>s</w:t>
      </w:r>
      <w:r>
        <w:rPr>
          <w:i/>
        </w:rPr>
        <w:t> </w:t>
      </w:r>
      <w:r w:rsidRPr="00216486">
        <w:rPr>
          <w:i/>
        </w:rPr>
        <w:t>komentářem</w:t>
      </w:r>
      <w:r>
        <w:rPr>
          <w:i/>
        </w:rPr>
        <w:t xml:space="preserve"> </w:t>
      </w:r>
      <w:r w:rsidRPr="009A4D72">
        <w:rPr>
          <w:b/>
          <w:i/>
        </w:rPr>
        <w:t>(</w:t>
      </w:r>
      <w:r w:rsidRPr="009A4D72">
        <w:rPr>
          <w:b/>
          <w:i/>
          <w:u w:val="single"/>
        </w:rPr>
        <w:t>u větších položek v rozpočtu projektu musí být přiložena cenová nabídka a položky musí být řádně rozepsány</w:t>
      </w:r>
      <w:r w:rsidRPr="009A4D72">
        <w:rPr>
          <w:b/>
          <w:i/>
        </w:rPr>
        <w:t>)</w:t>
      </w:r>
      <w:r>
        <w:rPr>
          <w:i/>
        </w:rPr>
        <w:t>;</w:t>
      </w:r>
      <w:r w:rsidRPr="00216486">
        <w:rPr>
          <w:i/>
        </w:rPr>
        <w:t xml:space="preserve"> </w:t>
      </w:r>
      <w:r>
        <w:rPr>
          <w:i/>
          <w:strike/>
        </w:rPr>
        <w:t xml:space="preserve"> </w:t>
      </w:r>
    </w:p>
    <w:p w:rsidR="001B6629" w:rsidRPr="00216486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9 – Libreto nebo ideový záměr</w:t>
      </w:r>
      <w:r>
        <w:rPr>
          <w:i/>
        </w:rPr>
        <w:t>;</w:t>
      </w:r>
    </w:p>
    <w:p w:rsidR="001B6629" w:rsidRPr="00216486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10 – Odborný garant projektu (tiskopis přiložený k</w:t>
      </w:r>
      <w:r>
        <w:rPr>
          <w:i/>
        </w:rPr>
        <w:t> </w:t>
      </w:r>
      <w:r w:rsidRPr="00216486">
        <w:rPr>
          <w:i/>
        </w:rPr>
        <w:t>žádosti</w:t>
      </w:r>
      <w:r>
        <w:rPr>
          <w:i/>
        </w:rPr>
        <w:t>;</w:t>
      </w:r>
      <w:r w:rsidRPr="00216486">
        <w:rPr>
          <w:i/>
        </w:rPr>
        <w:t>)</w:t>
      </w:r>
    </w:p>
    <w:p w:rsidR="001B6629" w:rsidRPr="00216486" w:rsidRDefault="001B6629" w:rsidP="001B6629">
      <w:pPr>
        <w:tabs>
          <w:tab w:val="num" w:pos="720"/>
        </w:tabs>
        <w:ind w:left="360"/>
        <w:jc w:val="both"/>
        <w:rPr>
          <w:i/>
          <w:strike/>
        </w:rPr>
      </w:pPr>
      <w:r w:rsidRPr="00216486">
        <w:rPr>
          <w:i/>
        </w:rPr>
        <w:lastRenderedPageBreak/>
        <w:t>Příloha č. 11 – Plná moc vlastníka sbírky udělená správci sbírky (v případě, že žadatel není vlastníkem sbírky)</w:t>
      </w:r>
      <w:r>
        <w:rPr>
          <w:i/>
        </w:rPr>
        <w:t>.</w:t>
      </w:r>
    </w:p>
    <w:p w:rsidR="001B6629" w:rsidRDefault="001B6629" w:rsidP="001B6629">
      <w:pPr>
        <w:tabs>
          <w:tab w:val="num" w:pos="720"/>
        </w:tabs>
        <w:ind w:left="360"/>
        <w:jc w:val="both"/>
        <w:rPr>
          <w:color w:val="000000"/>
        </w:rPr>
      </w:pPr>
    </w:p>
    <w:p w:rsidR="001B6629" w:rsidRDefault="001B6629" w:rsidP="001B6629">
      <w:pPr>
        <w:jc w:val="both"/>
      </w:pPr>
      <w:r w:rsidRPr="00E10F1B">
        <w:t xml:space="preserve">Žadatel </w:t>
      </w:r>
      <w:r>
        <w:t>doručí žádost Ministerstvu kultury, odboru muzeí, Maltézské náměstí 471/1, 118 11 Praha 1 – Malá Strana</w:t>
      </w:r>
    </w:p>
    <w:p w:rsidR="001B6629" w:rsidRDefault="001B6629" w:rsidP="001B6629">
      <w:pPr>
        <w:ind w:left="360"/>
        <w:jc w:val="both"/>
      </w:pPr>
    </w:p>
    <w:p w:rsidR="001B6629" w:rsidRDefault="001B6629" w:rsidP="001B6629">
      <w:pPr>
        <w:jc w:val="center"/>
      </w:pPr>
      <w:r>
        <w:t xml:space="preserve">nejpozději </w:t>
      </w:r>
      <w:r w:rsidRPr="00216486">
        <w:t xml:space="preserve">do </w:t>
      </w:r>
      <w:r>
        <w:rPr>
          <w:b/>
        </w:rPr>
        <w:t>31. května 2020 (datum podání na poštu),</w:t>
      </w:r>
      <w:r>
        <w:t xml:space="preserve"> </w:t>
      </w:r>
    </w:p>
    <w:p w:rsidR="001B6629" w:rsidRDefault="001B6629" w:rsidP="001B6629">
      <w:pPr>
        <w:jc w:val="center"/>
      </w:pPr>
    </w:p>
    <w:p w:rsidR="001B6629" w:rsidRPr="001B6629" w:rsidRDefault="001B6629" w:rsidP="001B6629">
      <w:pPr>
        <w:jc w:val="both"/>
        <w:rPr>
          <w:color w:val="000000"/>
        </w:rPr>
      </w:pPr>
      <w:r w:rsidRPr="001B6629">
        <w:rPr>
          <w:color w:val="000000"/>
        </w:rPr>
        <w:t>u žádostí doručených po této lhůtě ministerstvo v souladu § 66 odst. 1 písm. b) správního řádu řízení zastaví.</w:t>
      </w:r>
    </w:p>
    <w:p w:rsidR="001B6629" w:rsidRDefault="001B6629" w:rsidP="001B6629">
      <w:pPr>
        <w:pStyle w:val="Zkladntext"/>
      </w:pPr>
    </w:p>
    <w:p w:rsidR="001B6629" w:rsidRDefault="001B6629" w:rsidP="001B6629">
      <w:pPr>
        <w:pStyle w:val="Zkladntext"/>
      </w:pPr>
    </w:p>
    <w:p w:rsidR="001B6629" w:rsidRDefault="001B6629" w:rsidP="001B6629">
      <w:pPr>
        <w:ind w:firstLine="60"/>
        <w:jc w:val="both"/>
        <w:rPr>
          <w:u w:val="single"/>
        </w:rPr>
      </w:pPr>
      <w:r>
        <w:rPr>
          <w:u w:val="single"/>
        </w:rPr>
        <w:t>Způsob přidělování příspěvků:</w:t>
      </w:r>
    </w:p>
    <w:p w:rsidR="001B6629" w:rsidRDefault="001B6629" w:rsidP="001B6629">
      <w:pPr>
        <w:ind w:firstLine="60"/>
        <w:jc w:val="both"/>
        <w:rPr>
          <w:u w:val="single"/>
        </w:rPr>
      </w:pPr>
    </w:p>
    <w:p w:rsidR="001B6629" w:rsidRPr="0092703A" w:rsidRDefault="001B6629" w:rsidP="001B6629">
      <w:pPr>
        <w:pStyle w:val="Zkladntext"/>
        <w:rPr>
          <w:color w:val="00B050"/>
        </w:rPr>
      </w:pPr>
      <w:r>
        <w:t xml:space="preserve">Příspěvky se poskytují v souladu se zákonem č. 122/2000 Sb. a v souladu se správním řádem.   </w:t>
      </w:r>
      <w:r>
        <w:rPr>
          <w:color w:val="FF0000"/>
        </w:rPr>
        <w:t xml:space="preserve"> </w:t>
      </w:r>
    </w:p>
    <w:p w:rsidR="001B6629" w:rsidRPr="00AE0A45" w:rsidRDefault="001B6629" w:rsidP="001B6629">
      <w:pPr>
        <w:pStyle w:val="Zkladntext"/>
        <w:rPr>
          <w:color w:val="FF0000"/>
        </w:rPr>
      </w:pPr>
    </w:p>
    <w:p w:rsidR="001B6629" w:rsidRDefault="001B6629" w:rsidP="001B6629">
      <w:pPr>
        <w:pStyle w:val="Zkladntext"/>
      </w:pPr>
      <w:r>
        <w:t xml:space="preserve">Příspěvky se poskytují </w:t>
      </w:r>
      <w:r w:rsidRPr="009C3F21">
        <w:rPr>
          <w:u w:val="single"/>
        </w:rPr>
        <w:t>pouze</w:t>
      </w:r>
      <w:r>
        <w:t xml:space="preserve"> na neinvestiční výdaje související s realizací předkládaných projektů </w:t>
      </w:r>
      <w:r w:rsidRPr="00E75364">
        <w:t>včetně úhrady nákladů v rámci realizace schválené žádosti</w:t>
      </w:r>
      <w:r>
        <w:t xml:space="preserve">. Při stanovení výše příspěvek se vychází z kalkulovaných (plánovaných) nákladů na celý projekt. Z vlastního podílu žadatele lze hradit rovněž investiční výdaje související s uvedeným projektem. </w:t>
      </w:r>
    </w:p>
    <w:p w:rsidR="001B6629" w:rsidRPr="00AE0A45" w:rsidRDefault="001B6629" w:rsidP="001B6629">
      <w:pPr>
        <w:pStyle w:val="Zkladntext"/>
        <w:rPr>
          <w:color w:val="FF0000"/>
        </w:rPr>
      </w:pPr>
    </w:p>
    <w:p w:rsidR="001B6629" w:rsidRDefault="001B6629" w:rsidP="001B6629">
      <w:pPr>
        <w:pStyle w:val="Zkladntext"/>
      </w:pPr>
      <w:r>
        <w:t xml:space="preserve">Projekty posoudí odborná komise, posuzování a vyhodnocování žádostí bude probíhat průběžně. Výběr projektů k finanční podpoře provede a výši příspěvku na jejich realizaci doporučí komise v souladu s příkazem ministra kultury č. 42/2006, ve znění příkazu č. 23/2009 a 27/2010, kterým se vydává statut a jednací řád komisí a subkomisí pro výběrová dotační řízení vyhlašovaná ministerstvem. </w:t>
      </w:r>
    </w:p>
    <w:p w:rsidR="001B6629" w:rsidRDefault="001B6629" w:rsidP="001B6629">
      <w:pPr>
        <w:pStyle w:val="Zkladntext"/>
      </w:pPr>
    </w:p>
    <w:p w:rsidR="001B6629" w:rsidRPr="000915B7" w:rsidRDefault="001B6629" w:rsidP="001B6629">
      <w:pPr>
        <w:pStyle w:val="Bezmezer"/>
        <w:rPr>
          <w:rFonts w:ascii="Times New Roman" w:hAnsi="Times New Roman"/>
          <w:sz w:val="24"/>
          <w:szCs w:val="24"/>
        </w:rPr>
      </w:pPr>
      <w:r w:rsidRPr="000915B7">
        <w:rPr>
          <w:rFonts w:ascii="Times New Roman" w:hAnsi="Times New Roman"/>
          <w:sz w:val="24"/>
          <w:szCs w:val="24"/>
        </w:rPr>
        <w:t xml:space="preserve">Žádosti </w:t>
      </w:r>
      <w:r>
        <w:rPr>
          <w:rFonts w:ascii="Times New Roman" w:hAnsi="Times New Roman"/>
          <w:sz w:val="24"/>
          <w:szCs w:val="24"/>
        </w:rPr>
        <w:t xml:space="preserve">o příspěvek budou </w:t>
      </w:r>
      <w:r w:rsidRPr="000915B7">
        <w:rPr>
          <w:rFonts w:ascii="Times New Roman" w:hAnsi="Times New Roman"/>
          <w:sz w:val="24"/>
          <w:szCs w:val="24"/>
        </w:rPr>
        <w:t>posuzovány podle následujících kritérií:</w:t>
      </w:r>
    </w:p>
    <w:p w:rsidR="001B6629" w:rsidRDefault="001B6629" w:rsidP="001B6629"/>
    <w:p w:rsidR="001B6629" w:rsidRDefault="001B6629" w:rsidP="001B6629">
      <w:pPr>
        <w:pStyle w:val="Odstavecseseznamem"/>
        <w:numPr>
          <w:ilvl w:val="0"/>
          <w:numId w:val="3"/>
        </w:numPr>
      </w:pPr>
      <w:r>
        <w:t>Zpracování projektu a jeho připravenost k realizaci</w:t>
      </w:r>
    </w:p>
    <w:p w:rsidR="001B6629" w:rsidRDefault="001B6629" w:rsidP="001B6629">
      <w:pPr>
        <w:pStyle w:val="Odstavecseseznamem"/>
        <w:numPr>
          <w:ilvl w:val="0"/>
          <w:numId w:val="3"/>
        </w:numPr>
      </w:pPr>
      <w:r>
        <w:t>Účelnost a hospodárnost vynaložených finančních prostředků</w:t>
      </w:r>
    </w:p>
    <w:p w:rsidR="001B6629" w:rsidRDefault="001B6629" w:rsidP="001B6629">
      <w:pPr>
        <w:pStyle w:val="Odstavecseseznamem"/>
        <w:numPr>
          <w:ilvl w:val="0"/>
          <w:numId w:val="3"/>
        </w:numPr>
      </w:pPr>
      <w:r>
        <w:t>Odborná úroveň projektu</w:t>
      </w:r>
    </w:p>
    <w:p w:rsidR="001B6629" w:rsidRPr="00105D0E" w:rsidRDefault="001B6629" w:rsidP="001B6629">
      <w:pPr>
        <w:pStyle w:val="Zkladntext"/>
        <w:rPr>
          <w:strike/>
        </w:rPr>
      </w:pPr>
    </w:p>
    <w:p w:rsidR="001B6629" w:rsidRDefault="001B6629" w:rsidP="001B6629">
      <w:pPr>
        <w:pStyle w:val="Zkladntext"/>
      </w:pPr>
      <w:r>
        <w:t>Příspěvky jsou poskytovány účelově a podmínky pro jejich použití, včetně formy jejich vyúčtování jsou součástí „Rozhodnutí o poskytnutí příspěvku“, které příjemci vystaví ministerstvo.</w:t>
      </w:r>
    </w:p>
    <w:p w:rsidR="001B6629" w:rsidRDefault="001B6629" w:rsidP="001B6629">
      <w:pPr>
        <w:pStyle w:val="Zkladntext"/>
      </w:pPr>
    </w:p>
    <w:p w:rsidR="001B6629" w:rsidRPr="0092703A" w:rsidRDefault="001B6629" w:rsidP="001B6629">
      <w:pPr>
        <w:pStyle w:val="Zkladntext"/>
        <w:rPr>
          <w:color w:val="00B050"/>
          <w:u w:val="single"/>
        </w:rPr>
      </w:pPr>
      <w:r w:rsidRPr="001B6629">
        <w:rPr>
          <w:color w:val="000000"/>
        </w:rPr>
        <w:t xml:space="preserve">Na příspěvek </w:t>
      </w:r>
      <w:r w:rsidRPr="001B6629">
        <w:rPr>
          <w:b/>
          <w:color w:val="000000"/>
        </w:rPr>
        <w:t xml:space="preserve">není právní nárok. </w:t>
      </w:r>
      <w:r>
        <w:rPr>
          <w:color w:val="00B050"/>
        </w:rPr>
        <w:t xml:space="preserve"> </w:t>
      </w:r>
    </w:p>
    <w:p w:rsidR="001B6629" w:rsidRPr="0002726C" w:rsidRDefault="001B6629" w:rsidP="001B6629">
      <w:pPr>
        <w:pStyle w:val="Zkladntext"/>
        <w:rPr>
          <w:color w:val="FF0000"/>
        </w:rPr>
      </w:pPr>
    </w:p>
    <w:p w:rsidR="001B6629" w:rsidRDefault="001B6629" w:rsidP="001B6629">
      <w:pPr>
        <w:pStyle w:val="Zkladntext"/>
      </w:pPr>
      <w:r>
        <w:t xml:space="preserve">Ministerstvo bude přispívat pouze na takové projekty, které skutečně podpoří </w:t>
      </w:r>
      <w:r w:rsidRPr="005D2AE1">
        <w:t xml:space="preserve">rozvoj </w:t>
      </w:r>
      <w:r>
        <w:t xml:space="preserve">muzejních </w:t>
      </w:r>
      <w:r w:rsidRPr="005D2AE1">
        <w:t>aktivit v oblasti muzejnictví</w:t>
      </w:r>
      <w:r>
        <w:t>.</w:t>
      </w:r>
    </w:p>
    <w:p w:rsidR="001B6629" w:rsidRDefault="001B6629" w:rsidP="001B6629">
      <w:pPr>
        <w:pStyle w:val="Zkladntext"/>
      </w:pPr>
    </w:p>
    <w:p w:rsidR="001B6629" w:rsidRDefault="001B6629" w:rsidP="001B6629">
      <w:pPr>
        <w:pStyle w:val="Zkladntext"/>
      </w:pPr>
      <w:r>
        <w:t xml:space="preserve">Ministerstvo si vyhrazuje právo změny nebo doplnění podmínek této Výzvy v případě, že dojde k legislativním změnám s následným dopadem do rozpočtu ministerstva. </w:t>
      </w:r>
    </w:p>
    <w:p w:rsidR="001B6629" w:rsidRDefault="001B6629" w:rsidP="001B6629">
      <w:pPr>
        <w:pStyle w:val="Zkladntext"/>
      </w:pPr>
    </w:p>
    <w:p w:rsidR="001B6629" w:rsidRDefault="001B6629" w:rsidP="001B6629">
      <w:pPr>
        <w:pStyle w:val="Zkladntext"/>
      </w:pPr>
      <w:r>
        <w:t xml:space="preserve">Zaslané projekty ministerstvo žadatelům nevrací. </w:t>
      </w:r>
    </w:p>
    <w:p w:rsidR="00746553" w:rsidRDefault="00746553" w:rsidP="001B6629"/>
    <w:sectPr w:rsidR="00746553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29" w:rsidRDefault="001B6629" w:rsidP="001B6629">
      <w:r>
        <w:separator/>
      </w:r>
    </w:p>
  </w:endnote>
  <w:endnote w:type="continuationSeparator" w:id="0">
    <w:p w:rsidR="001B6629" w:rsidRDefault="001B6629" w:rsidP="001B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29" w:rsidRDefault="001B6629" w:rsidP="001B6629">
      <w:r>
        <w:separator/>
      </w:r>
    </w:p>
  </w:footnote>
  <w:footnote w:type="continuationSeparator" w:id="0">
    <w:p w:rsidR="001B6629" w:rsidRDefault="001B6629" w:rsidP="001B6629">
      <w:r>
        <w:continuationSeparator/>
      </w:r>
    </w:p>
  </w:footnote>
  <w:footnote w:id="1">
    <w:p w:rsidR="001B6629" w:rsidRDefault="001B6629" w:rsidP="001B6629">
      <w:pPr>
        <w:pStyle w:val="Textpoznpodarou"/>
      </w:pPr>
      <w:r>
        <w:rPr>
          <w:rStyle w:val="Znakapoznpodarou"/>
        </w:rPr>
        <w:footnoteRef/>
      </w:r>
      <w:r>
        <w:t xml:space="preserve"> Za dílčí ucelenou etapu se považuje taková část expozice nebo výstavy, která bude připravena k její prezentaci, nikoliv pouze projektové práce či architektonické studie ad.</w:t>
      </w:r>
    </w:p>
  </w:footnote>
  <w:footnote w:id="2">
    <w:p w:rsidR="001B6629" w:rsidRDefault="001B6629" w:rsidP="001B66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Příspěvkové organizace krajů – v souladu s § 28 odst. 15 zákona č. 250/2000 Sb., o rozpočtových pravidlech územních rozpočtů, zprostředkovává rozpočet zřizovatele vztah příspěvkové organizace ke státnímu rozpočtu</w:t>
      </w:r>
    </w:p>
    <w:p w:rsidR="001B6629" w:rsidRDefault="001B6629" w:rsidP="001B6629">
      <w:pPr>
        <w:pStyle w:val="Textpoznpodarou"/>
        <w:jc w:val="both"/>
      </w:pPr>
      <w:r>
        <w:t>Příspěvkové organizace obcí – v souladu s § 19 odst. 2 zákona č. 218/2000 Sb., o rozpočtových pravidlech a o změně některých souvisejících zákonů (rozpočtová pravidla) ve znění pozdějších předpisů, se dotace poskytují prostřednictvím krajů, v jejichž obvodu leží příslušné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0B"/>
    <w:multiLevelType w:val="hybridMultilevel"/>
    <w:tmpl w:val="BBE86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2">
    <w:nsid w:val="76C41896"/>
    <w:multiLevelType w:val="hybridMultilevel"/>
    <w:tmpl w:val="754A0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44"/>
    <w:rsid w:val="00022C50"/>
    <w:rsid w:val="001B6629"/>
    <w:rsid w:val="006D5344"/>
    <w:rsid w:val="007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662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1B6629"/>
    <w:rPr>
      <w:b/>
      <w:sz w:val="24"/>
    </w:rPr>
  </w:style>
  <w:style w:type="paragraph" w:styleId="Zkladntext">
    <w:name w:val="Body Text"/>
    <w:basedOn w:val="Normln"/>
    <w:link w:val="ZkladntextChar"/>
    <w:rsid w:val="001B662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6629"/>
    <w:rPr>
      <w:sz w:val="24"/>
    </w:rPr>
  </w:style>
  <w:style w:type="paragraph" w:styleId="Zkladntext3">
    <w:name w:val="Body Text 3"/>
    <w:basedOn w:val="Normln"/>
    <w:link w:val="Zkladntext3Char"/>
    <w:rsid w:val="001B662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B6629"/>
    <w:rPr>
      <w:b/>
      <w:sz w:val="24"/>
    </w:rPr>
  </w:style>
  <w:style w:type="character" w:styleId="Hypertextovodkaz">
    <w:name w:val="Hyperlink"/>
    <w:rsid w:val="001B662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B6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6629"/>
  </w:style>
  <w:style w:type="character" w:styleId="Znakapoznpodarou">
    <w:name w:val="footnote reference"/>
    <w:uiPriority w:val="99"/>
    <w:unhideWhenUsed/>
    <w:rsid w:val="001B6629"/>
    <w:rPr>
      <w:vertAlign w:val="superscript"/>
    </w:rPr>
  </w:style>
  <w:style w:type="paragraph" w:styleId="Bezmezer">
    <w:name w:val="No Spacing"/>
    <w:uiPriority w:val="1"/>
    <w:qFormat/>
    <w:rsid w:val="001B6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662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1B6629"/>
    <w:rPr>
      <w:b/>
      <w:sz w:val="24"/>
    </w:rPr>
  </w:style>
  <w:style w:type="paragraph" w:styleId="Zkladntext">
    <w:name w:val="Body Text"/>
    <w:basedOn w:val="Normln"/>
    <w:link w:val="ZkladntextChar"/>
    <w:rsid w:val="001B662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6629"/>
    <w:rPr>
      <w:sz w:val="24"/>
    </w:rPr>
  </w:style>
  <w:style w:type="paragraph" w:styleId="Zkladntext3">
    <w:name w:val="Body Text 3"/>
    <w:basedOn w:val="Normln"/>
    <w:link w:val="Zkladntext3Char"/>
    <w:rsid w:val="001B662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B6629"/>
    <w:rPr>
      <w:b/>
      <w:sz w:val="24"/>
    </w:rPr>
  </w:style>
  <w:style w:type="character" w:styleId="Hypertextovodkaz">
    <w:name w:val="Hyperlink"/>
    <w:rsid w:val="001B662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B6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6629"/>
  </w:style>
  <w:style w:type="character" w:styleId="Znakapoznpodarou">
    <w:name w:val="footnote reference"/>
    <w:uiPriority w:val="99"/>
    <w:unhideWhenUsed/>
    <w:rsid w:val="001B6629"/>
    <w:rPr>
      <w:vertAlign w:val="superscript"/>
    </w:rPr>
  </w:style>
  <w:style w:type="paragraph" w:styleId="Bezmezer">
    <w:name w:val="No Spacing"/>
    <w:uiPriority w:val="1"/>
    <w:qFormat/>
    <w:rsid w:val="001B6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a.jandova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21822AA2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21822AA2</Template>
  <TotalTime>0</TotalTime>
  <Pages>3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Jandová Dana</dc:creator>
  <cp:lastModifiedBy>Jandová Dana</cp:lastModifiedBy>
  <cp:revision>2</cp:revision>
  <dcterms:created xsi:type="dcterms:W3CDTF">2019-10-24T08:11:00Z</dcterms:created>
  <dcterms:modified xsi:type="dcterms:W3CDTF">2019-10-24T08:11:00Z</dcterms:modified>
</cp:coreProperties>
</file>