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2843" w14:textId="77777777" w:rsidR="003C5A52" w:rsidRPr="004E76C4" w:rsidRDefault="003C5A52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39F31E02" w:rsidR="00F656A7" w:rsidRPr="00854F33" w:rsidRDefault="00DD7A9E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caps/>
          <w:color w:val="000000"/>
        </w:rPr>
        <w:t xml:space="preserve">NA </w:t>
      </w:r>
      <w:r w:rsidR="00C81722" w:rsidRPr="00E356C3">
        <w:rPr>
          <w:rFonts w:ascii="Times New Roman" w:hAnsi="Times New Roman"/>
          <w:caps/>
          <w:color w:val="000000"/>
        </w:rPr>
        <w:t>PODPORU VYDÁVÁNÍ NEPERIODICKÝCH PUBLIKACÍ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2FF0F960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C81722" w:rsidRPr="00E356C3">
        <w:rPr>
          <w:rFonts w:ascii="Times New Roman" w:hAnsi="Times New Roman"/>
          <w:color w:val="000000"/>
        </w:rPr>
        <w:t>podpory vydá</w:t>
      </w:r>
      <w:r w:rsidR="00C81722">
        <w:rPr>
          <w:rFonts w:ascii="Times New Roman" w:hAnsi="Times New Roman"/>
          <w:color w:val="000000"/>
        </w:rPr>
        <w:t xml:space="preserve">vání neperiodických publikací </w:t>
      </w:r>
      <w:r w:rsidR="00C81722" w:rsidRPr="00E356C3">
        <w:rPr>
          <w:rFonts w:ascii="Times New Roman" w:hAnsi="Times New Roman"/>
          <w:color w:val="000000"/>
        </w:rPr>
        <w:t>o Karlovarském kraji a jeho osobnostech</w:t>
      </w:r>
      <w:r w:rsidR="003C06AF" w:rsidRPr="006870D9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7D5A4E43" w:rsidR="00A83CC8" w:rsidRPr="006870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84AC3">
        <w:rPr>
          <w:rFonts w:ascii="Times New Roman" w:hAnsi="Times New Roman"/>
        </w:rPr>
        <w:t>Důvodem vyhlášení dotačního programu je</w:t>
      </w:r>
      <w:r w:rsidR="000E10B1" w:rsidRPr="00D84AC3">
        <w:rPr>
          <w:rFonts w:ascii="Times New Roman" w:hAnsi="Times New Roman"/>
        </w:rPr>
        <w:t> </w:t>
      </w:r>
      <w:r w:rsidR="00D84AC3" w:rsidRPr="00D84AC3">
        <w:rPr>
          <w:rFonts w:ascii="Times New Roman" w:hAnsi="Times New Roman"/>
        </w:rPr>
        <w:t xml:space="preserve">podpora </w:t>
      </w:r>
      <w:r w:rsidR="00D84AC3" w:rsidRPr="00D13248">
        <w:rPr>
          <w:rFonts w:ascii="Times New Roman" w:hAnsi="Times New Roman"/>
        </w:rPr>
        <w:t>zajištění plnění</w:t>
      </w:r>
      <w:r w:rsidR="00D84AC3">
        <w:rPr>
          <w:rFonts w:ascii="Times New Roman" w:hAnsi="Times New Roman"/>
        </w:rPr>
        <w:t xml:space="preserve"> Programu rozvoje Karlovarského kraje na období 2021 – 2027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0C796AE3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22C2E286" w14:textId="7EB6EF59" w:rsidR="00DA2607" w:rsidRPr="00F14EBD" w:rsidRDefault="00F656A7" w:rsidP="00F14EB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1C6D3DF9" w:rsidR="00CB1808" w:rsidRPr="006870D9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Předpokládaný </w:t>
      </w:r>
      <w:r w:rsidR="00F14EBD">
        <w:rPr>
          <w:rFonts w:ascii="Times New Roman" w:hAnsi="Times New Roman"/>
        </w:rPr>
        <w:t>celkový objem peněžních prostředků vyčleněných pro dotační program činí</w:t>
      </w:r>
      <w:r w:rsidR="00F14EBD">
        <w:rPr>
          <w:rFonts w:ascii="Times New Roman" w:hAnsi="Times New Roman"/>
        </w:rPr>
        <w:br/>
        <w:t>5</w:t>
      </w:r>
      <w:r w:rsidR="006A0E98">
        <w:rPr>
          <w:rFonts w:ascii="Times New Roman" w:hAnsi="Times New Roman"/>
        </w:rPr>
        <w:t xml:space="preserve">00 </w:t>
      </w:r>
      <w:r w:rsidR="00F14EBD">
        <w:rPr>
          <w:rFonts w:ascii="Times New Roman" w:hAnsi="Times New Roman"/>
        </w:rPr>
        <w:t xml:space="preserve">000 </w:t>
      </w:r>
      <w:r w:rsidR="00F14EBD" w:rsidRPr="00226EF2">
        <w:rPr>
          <w:rFonts w:ascii="Times New Roman" w:hAnsi="Times New Roman"/>
        </w:rPr>
        <w:t xml:space="preserve">Kč </w:t>
      </w:r>
      <w:r w:rsidR="00F14EBD" w:rsidRPr="003D3D80">
        <w:rPr>
          <w:rFonts w:ascii="Times New Roman" w:hAnsi="Times New Roman"/>
        </w:rPr>
        <w:t xml:space="preserve">pro rok </w:t>
      </w:r>
      <w:r w:rsidR="00F14EBD">
        <w:rPr>
          <w:rFonts w:ascii="Times New Roman" w:hAnsi="Times New Roman"/>
        </w:rPr>
        <w:t>2023.</w:t>
      </w:r>
    </w:p>
    <w:p w14:paraId="41C8F396" w14:textId="273CDF5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5757A2F6" w:rsidR="00636813" w:rsidRPr="006870D9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</w:t>
      </w:r>
      <w:r w:rsidRPr="00F14EBD">
        <w:rPr>
          <w:rFonts w:ascii="Times New Roman" w:hAnsi="Times New Roman"/>
        </w:rPr>
        <w:t xml:space="preserve">že </w:t>
      </w:r>
      <w:r w:rsidR="000E10B1" w:rsidRPr="00F14EBD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F14EBD">
        <w:rPr>
          <w:rFonts w:ascii="Times New Roman" w:hAnsi="Times New Roman"/>
        </w:rPr>
        <w:t>pro</w:t>
      </w:r>
      <w:r w:rsidR="000A6EB8" w:rsidRPr="00F14EBD">
        <w:rPr>
          <w:rFonts w:ascii="Times New Roman" w:hAnsi="Times New Roman"/>
        </w:rPr>
        <w:t> </w:t>
      </w:r>
      <w:r w:rsidR="000E10B1" w:rsidRPr="00F14EBD">
        <w:rPr>
          <w:rFonts w:ascii="Times New Roman" w:hAnsi="Times New Roman"/>
        </w:rPr>
        <w:t xml:space="preserve">rok </w:t>
      </w:r>
      <w:r w:rsidR="007B7583" w:rsidRPr="00F14EBD">
        <w:rPr>
          <w:rFonts w:ascii="Times New Roman" w:hAnsi="Times New Roman"/>
        </w:rPr>
        <w:t>2023</w:t>
      </w:r>
      <w:r w:rsidR="000E10B1" w:rsidRPr="00F14EBD">
        <w:rPr>
          <w:rFonts w:ascii="Times New Roman" w:hAnsi="Times New Roman"/>
        </w:rPr>
        <w:t xml:space="preserve"> nižší částku</w:t>
      </w:r>
      <w:r w:rsidR="061FD11D" w:rsidRPr="006870D9">
        <w:rPr>
          <w:rFonts w:ascii="Times New Roman" w:hAnsi="Times New Roman"/>
        </w:rPr>
        <w:t>,</w:t>
      </w:r>
      <w:r w:rsidR="000E10B1" w:rsidRPr="006870D9">
        <w:rPr>
          <w:rFonts w:ascii="Times New Roman" w:hAnsi="Times New Roman"/>
        </w:rPr>
        <w:t xml:space="preserve"> než je </w:t>
      </w:r>
      <w:r w:rsidR="00636813" w:rsidRPr="006870D9">
        <w:rPr>
          <w:rFonts w:ascii="Times New Roman" w:hAnsi="Times New Roman"/>
        </w:rPr>
        <w:t xml:space="preserve">výše </w:t>
      </w:r>
      <w:r w:rsidR="000E10B1"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="000E10B1" w:rsidRPr="006870D9">
        <w:rPr>
          <w:rFonts w:ascii="Times New Roman" w:hAnsi="Times New Roman"/>
        </w:rPr>
        <w:t xml:space="preserve">, poměrově </w:t>
      </w:r>
      <w:r w:rsidR="00F13BED" w:rsidRPr="006870D9">
        <w:rPr>
          <w:rFonts w:ascii="Times New Roman" w:hAnsi="Times New Roman"/>
        </w:rPr>
        <w:t xml:space="preserve">se </w:t>
      </w:r>
      <w:r w:rsidR="000E10B1" w:rsidRPr="006870D9">
        <w:rPr>
          <w:rFonts w:ascii="Times New Roman" w:hAnsi="Times New Roman"/>
        </w:rPr>
        <w:t xml:space="preserve">pokrátí </w:t>
      </w:r>
      <w:r w:rsidR="00636813" w:rsidRPr="006870D9">
        <w:rPr>
          <w:rFonts w:ascii="Times New Roman" w:hAnsi="Times New Roman"/>
        </w:rPr>
        <w:t>částka</w:t>
      </w:r>
      <w:r w:rsidR="007328D2" w:rsidRPr="006870D9">
        <w:rPr>
          <w:rFonts w:ascii="Times New Roman" w:hAnsi="Times New Roman"/>
        </w:rPr>
        <w:t xml:space="preserve"> poskytnuté</w:t>
      </w:r>
      <w:r w:rsidR="00636813" w:rsidRPr="006870D9">
        <w:rPr>
          <w:rFonts w:ascii="Times New Roman" w:hAnsi="Times New Roman"/>
        </w:rPr>
        <w:t xml:space="preserve"> </w:t>
      </w:r>
      <w:r w:rsidR="000E10B1" w:rsidRPr="006870D9">
        <w:rPr>
          <w:rFonts w:ascii="Times New Roman" w:hAnsi="Times New Roman"/>
        </w:rPr>
        <w:t>dotace u všech žádostí.</w:t>
      </w:r>
    </w:p>
    <w:p w14:paraId="72A3D3EC" w14:textId="77777777" w:rsidR="00636813" w:rsidRPr="006870D9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3141AC7D" w:rsid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</w:t>
      </w:r>
      <w:r w:rsidRPr="00F14EBD">
        <w:rPr>
          <w:rFonts w:ascii="Times New Roman" w:hAnsi="Times New Roman"/>
        </w:rPr>
        <w:t xml:space="preserve">že zastupitelstvo kraje pro dotační program schválí v rozpočtu Karlovarského kraje </w:t>
      </w:r>
      <w:r w:rsidR="007328D2" w:rsidRPr="00F14EBD">
        <w:rPr>
          <w:rFonts w:ascii="Times New Roman" w:hAnsi="Times New Roman"/>
        </w:rPr>
        <w:t>pro</w:t>
      </w:r>
      <w:r w:rsidR="000A6EB8" w:rsidRPr="00F14EBD">
        <w:rPr>
          <w:rFonts w:ascii="Times New Roman" w:hAnsi="Times New Roman"/>
        </w:rPr>
        <w:t> </w:t>
      </w:r>
      <w:r w:rsidRPr="00F14EBD">
        <w:rPr>
          <w:rFonts w:ascii="Times New Roman" w:hAnsi="Times New Roman"/>
        </w:rPr>
        <w:t>rok 202</w:t>
      </w:r>
      <w:r w:rsidR="007B7583" w:rsidRPr="00F14EBD">
        <w:rPr>
          <w:rFonts w:ascii="Times New Roman" w:hAnsi="Times New Roman"/>
        </w:rPr>
        <w:t>3</w:t>
      </w:r>
      <w:r w:rsidRPr="00F14EBD">
        <w:rPr>
          <w:rFonts w:ascii="Times New Roman" w:hAnsi="Times New Roman"/>
        </w:rPr>
        <w:t xml:space="preserve"> </w:t>
      </w:r>
      <w:r w:rsidR="00610324" w:rsidRPr="00F14EBD">
        <w:rPr>
          <w:rFonts w:ascii="Times New Roman" w:hAnsi="Times New Roman"/>
        </w:rPr>
        <w:t>jinou</w:t>
      </w:r>
      <w:r w:rsidRPr="00F14EBD">
        <w:rPr>
          <w:rFonts w:ascii="Times New Roman" w:hAnsi="Times New Roman"/>
        </w:rPr>
        <w:t xml:space="preserve"> částku než je </w:t>
      </w:r>
      <w:r w:rsidR="007328D2" w:rsidRPr="00F14EBD">
        <w:rPr>
          <w:rFonts w:ascii="Times New Roman" w:hAnsi="Times New Roman"/>
        </w:rPr>
        <w:t xml:space="preserve">výše </w:t>
      </w:r>
      <w:r w:rsidRPr="00F14EBD">
        <w:rPr>
          <w:rFonts w:ascii="Times New Roman" w:hAnsi="Times New Roman"/>
        </w:rPr>
        <w:t xml:space="preserve">uvedená </w:t>
      </w:r>
      <w:r w:rsidR="007328D2" w:rsidRPr="00F14EBD">
        <w:rPr>
          <w:rFonts w:ascii="Times New Roman" w:hAnsi="Times New Roman"/>
        </w:rPr>
        <w:t>vyčleněná částka pro dotační program</w:t>
      </w:r>
      <w:r w:rsidRPr="00F14EBD">
        <w:rPr>
          <w:rFonts w:ascii="Times New Roman" w:hAnsi="Times New Roman"/>
        </w:rPr>
        <w:t>, zveřejní</w:t>
      </w:r>
      <w:r w:rsidRPr="006870D9">
        <w:rPr>
          <w:rFonts w:ascii="Times New Roman" w:hAnsi="Times New Roman"/>
        </w:rPr>
        <w:t xml:space="preserve"> se tato skutečnost </w:t>
      </w:r>
      <w:r w:rsidR="006859B1" w:rsidRPr="006870D9">
        <w:rPr>
          <w:rFonts w:ascii="Times New Roman" w:hAnsi="Times New Roman"/>
        </w:rPr>
        <w:t>na úřední desce způsobem umožňující dálkový přístup</w:t>
      </w:r>
      <w:r w:rsidRPr="006870D9">
        <w:rPr>
          <w:rFonts w:ascii="Times New Roman" w:hAnsi="Times New Roman"/>
        </w:rPr>
        <w:t>.</w:t>
      </w:r>
    </w:p>
    <w:p w14:paraId="3F831598" w14:textId="122D55C9" w:rsidR="00F14EBD" w:rsidRDefault="00F14EBD" w:rsidP="00F14EBD">
      <w:pPr>
        <w:spacing w:after="0" w:line="240" w:lineRule="auto"/>
        <w:jc w:val="both"/>
        <w:rPr>
          <w:rFonts w:ascii="Times New Roman" w:hAnsi="Times New Roman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3801C7DD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maximálně </w:t>
      </w:r>
      <w:r w:rsidR="006A0E98" w:rsidRPr="006A0E98">
        <w:rPr>
          <w:rFonts w:ascii="Times New Roman" w:hAnsi="Times New Roman" w:cs="Times New Roman"/>
          <w:color w:val="auto"/>
          <w:sz w:val="22"/>
          <w:szCs w:val="22"/>
        </w:rPr>
        <w:t>50 000</w:t>
      </w:r>
      <w:r w:rsidRPr="006A0E9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58E0FEAD" w14:textId="55AEB1CC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457286EB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6A0E98" w:rsidRPr="006A0E98">
        <w:rPr>
          <w:rFonts w:ascii="Times New Roman" w:hAnsi="Times New Roman" w:cs="Times New Roman"/>
          <w:color w:val="auto"/>
          <w:sz w:val="22"/>
          <w:szCs w:val="22"/>
        </w:rPr>
        <w:t>1 žádost</w:t>
      </w:r>
      <w:r w:rsidRPr="006A0E9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69F4E653" w14:textId="77777777" w:rsidR="00B944D6" w:rsidRDefault="00B944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655ADD9E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6FFFD881" w14:textId="7B822C81" w:rsidR="006A0E98" w:rsidRDefault="006A0E98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>fyzická osoba,</w:t>
      </w:r>
    </w:p>
    <w:p w14:paraId="3A80310C" w14:textId="6F7A584F" w:rsidR="006A0E98" w:rsidRDefault="006A0E98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>fyzická podnikající osoba</w:t>
      </w:r>
      <w:r w:rsidR="00D6153F">
        <w:rPr>
          <w:rFonts w:ascii="Times New Roman" w:hAnsi="Times New Roman"/>
        </w:rPr>
        <w:t>,</w:t>
      </w:r>
    </w:p>
    <w:p w14:paraId="3C4C14DC" w14:textId="4CEAEDE8" w:rsidR="00A83CC8" w:rsidRPr="004879D9" w:rsidRDefault="006A0E98" w:rsidP="00D6153F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>právnická osoba</w:t>
      </w:r>
      <w:r w:rsidRPr="00226EF2">
        <w:rPr>
          <w:rFonts w:ascii="Times New Roman" w:hAnsi="Times New Roman"/>
        </w:rPr>
        <w:t>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2ABB27C8" w14:textId="187B30C2" w:rsidR="00E364F7" w:rsidRPr="00D13248" w:rsidRDefault="0076620A" w:rsidP="00E364F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od </w:t>
      </w:r>
      <w:r w:rsidR="00E364F7">
        <w:rPr>
          <w:rFonts w:ascii="Times New Roman" w:hAnsi="Times New Roman"/>
        </w:rPr>
        <w:t>6. 12. 2022, 9.</w:t>
      </w:r>
      <w:r w:rsidR="00E364F7" w:rsidRPr="00D13248">
        <w:rPr>
          <w:rFonts w:ascii="Times New Roman" w:hAnsi="Times New Roman"/>
        </w:rPr>
        <w:t>00 hodin</w:t>
      </w:r>
    </w:p>
    <w:p w14:paraId="73EC7B77" w14:textId="05570488" w:rsidR="00B5704D" w:rsidRDefault="00E364F7" w:rsidP="00E364F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D13248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12</w:t>
      </w:r>
      <w:r w:rsidRPr="00D1324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12</w:t>
      </w:r>
      <w:r w:rsidRPr="00D13248">
        <w:rPr>
          <w:rFonts w:ascii="Times New Roman" w:hAnsi="Times New Roman"/>
        </w:rPr>
        <w:t>. 202</w:t>
      </w:r>
      <w:r>
        <w:rPr>
          <w:rFonts w:ascii="Times New Roman" w:hAnsi="Times New Roman"/>
        </w:rPr>
        <w:t>2</w:t>
      </w:r>
      <w:r w:rsidRPr="00D1324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16.</w:t>
      </w:r>
      <w:r w:rsidRPr="00D13248">
        <w:rPr>
          <w:rFonts w:ascii="Times New Roman" w:hAnsi="Times New Roman"/>
        </w:rPr>
        <w:t>00 hodi</w:t>
      </w:r>
      <w:r w:rsidRPr="00E364F7">
        <w:rPr>
          <w:rFonts w:ascii="Times New Roman" w:hAnsi="Times New Roman"/>
        </w:rPr>
        <w:t>n.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6870D9">
        <w:rPr>
          <w:rFonts w:ascii="Times New Roman" w:hAnsi="Times New Roman"/>
        </w:rPr>
        <w:t xml:space="preserve"> a na informačním portálu </w:t>
      </w:r>
      <w:hyperlink r:id="rId13" w:history="1">
        <w:r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6870D9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5A67124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63BE7FE4" w:rsidR="0081433C" w:rsidRPr="00864A4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lastRenderedPageBreak/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E364F7">
        <w:rPr>
          <w:rFonts w:ascii="Times New Roman" w:hAnsi="Times New Roman"/>
        </w:rPr>
        <w:t xml:space="preserve">nejpozději </w:t>
      </w:r>
      <w:r w:rsidR="00E364F7" w:rsidRPr="00822BBD">
        <w:rPr>
          <w:rFonts w:ascii="Times New Roman" w:hAnsi="Times New Roman"/>
          <w:b/>
        </w:rPr>
        <w:t>do 10 pracovních dnů</w:t>
      </w:r>
      <w:r w:rsidR="00E364F7" w:rsidRPr="00822BBD">
        <w:rPr>
          <w:rFonts w:ascii="Times New Roman" w:hAnsi="Times New Roman"/>
        </w:rPr>
        <w:t xml:space="preserve"> po ukončení příjmu elektronických žádostí, tj. do </w:t>
      </w:r>
      <w:r w:rsidR="00E364F7">
        <w:rPr>
          <w:rFonts w:ascii="Times New Roman" w:hAnsi="Times New Roman"/>
        </w:rPr>
        <w:t>27. 12. 2022.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5D0B60E8" w14:textId="77777777" w:rsidR="00364B40" w:rsidRPr="00822BBD" w:rsidRDefault="00996F1E" w:rsidP="00364B4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E21659">
        <w:rPr>
          <w:rStyle w:val="Znakapoznpodarou"/>
          <w:rFonts w:ascii="Times New Roman" w:hAnsi="Times New Roman"/>
        </w:rPr>
        <w:footnoteReference w:id="11"/>
      </w:r>
      <w:r w:rsidR="7CDD6B33" w:rsidRPr="00E21659">
        <w:rPr>
          <w:rFonts w:ascii="Times New Roman" w:hAnsi="Times New Roman"/>
        </w:rPr>
        <w:t xml:space="preserve"> </w:t>
      </w:r>
      <w:r w:rsidR="00364B40" w:rsidRPr="00822BBD">
        <w:rPr>
          <w:rFonts w:ascii="Times New Roman" w:hAnsi="Times New Roman"/>
        </w:rPr>
        <w:t>je-li žadatel právnickou osobou</w:t>
      </w:r>
    </w:p>
    <w:p w14:paraId="18918252" w14:textId="562DCB86" w:rsidR="00364B40" w:rsidRPr="00364B40" w:rsidRDefault="00364B40" w:rsidP="00364B4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2BBD">
        <w:rPr>
          <w:rFonts w:ascii="Times New Roman" w:hAnsi="Times New Roman"/>
        </w:rPr>
        <w:t>aktuální výpis z rejstříku trestů žadatele (ne starší 90 dnů), pokud je žadatelem fyzická osoba</w:t>
      </w:r>
    </w:p>
    <w:p w14:paraId="33C86505" w14:textId="46D71DA5" w:rsidR="00AB449D" w:rsidRPr="00364B40" w:rsidRDefault="00364B40" w:rsidP="00364B4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64B40">
        <w:rPr>
          <w:rFonts w:ascii="Times New Roman" w:hAnsi="Times New Roman"/>
        </w:rPr>
        <w:t xml:space="preserve">doklad o volbě nebo jmenování statutárního zástupce žadatele, </w:t>
      </w:r>
      <w:r w:rsidRPr="00364B40">
        <w:rPr>
          <w:rFonts w:ascii="Times New Roman" w:hAnsi="Times New Roman"/>
          <w:b/>
        </w:rPr>
        <w:t>pokud není uvedeno ve výpisu z veřejného rejstříku</w:t>
      </w:r>
    </w:p>
    <w:p w14:paraId="29AAEAE6" w14:textId="5F6B04AC" w:rsidR="00364B40" w:rsidRPr="00364B40" w:rsidRDefault="00364B40" w:rsidP="00364B4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64B40">
        <w:rPr>
          <w:rFonts w:ascii="Times New Roman" w:hAnsi="Times New Roman"/>
          <w:bCs/>
          <w:iCs/>
        </w:rPr>
        <w:t xml:space="preserve">předběžná orientační tiskárenská cenová kalkulace na připravovanou publikaci (náklad, </w:t>
      </w:r>
      <w:r w:rsidRPr="00364B40">
        <w:rPr>
          <w:rFonts w:ascii="Times New Roman" w:hAnsi="Times New Roman"/>
          <w:b/>
          <w:bCs/>
          <w:iCs/>
        </w:rPr>
        <w:t>typ vazby</w:t>
      </w:r>
      <w:r w:rsidRPr="00364B40">
        <w:rPr>
          <w:rFonts w:ascii="Times New Roman" w:hAnsi="Times New Roman"/>
          <w:bCs/>
          <w:iCs/>
        </w:rPr>
        <w:t xml:space="preserve"> – preferována šitá, počet stran, formát tisku, cena za 1 výtisk)</w:t>
      </w:r>
    </w:p>
    <w:p w14:paraId="1D02349A" w14:textId="1F14AC38" w:rsidR="00364B40" w:rsidRPr="00364B40" w:rsidRDefault="00364B40" w:rsidP="00364B4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64B40">
        <w:rPr>
          <w:rFonts w:ascii="Times New Roman" w:hAnsi="Times New Roman"/>
          <w:bCs/>
          <w:iCs/>
        </w:rPr>
        <w:t xml:space="preserve">rozsáhlejší ukázka díla (např. jedna, max. dvě kapitoly, </w:t>
      </w:r>
      <w:r w:rsidR="001E6DBE" w:rsidRPr="00364B40">
        <w:rPr>
          <w:rFonts w:ascii="Times New Roman" w:hAnsi="Times New Roman"/>
          <w:bCs/>
          <w:iCs/>
        </w:rPr>
        <w:t>6–10</w:t>
      </w:r>
      <w:r w:rsidRPr="00364B40">
        <w:rPr>
          <w:rFonts w:ascii="Times New Roman" w:hAnsi="Times New Roman"/>
          <w:bCs/>
          <w:iCs/>
        </w:rPr>
        <w:t xml:space="preserve"> básní podle rozsahu, ukázkový průřez)</w:t>
      </w:r>
    </w:p>
    <w:p w14:paraId="78A8B083" w14:textId="1D1D3FE7" w:rsidR="00364B40" w:rsidRPr="00364B40" w:rsidRDefault="00364B40" w:rsidP="00364B4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64B40">
        <w:rPr>
          <w:rFonts w:ascii="Times New Roman" w:hAnsi="Times New Roman"/>
          <w:b/>
          <w:bCs/>
          <w:iCs/>
        </w:rPr>
        <w:t>odborný posudek</w:t>
      </w:r>
      <w:r w:rsidRPr="00364B40">
        <w:rPr>
          <w:rFonts w:ascii="Times New Roman" w:hAnsi="Times New Roman"/>
          <w:bCs/>
          <w:iCs/>
        </w:rPr>
        <w:t xml:space="preserve"> (doporučuje se spolupráce s literárními historiky, kritiky, publicisty a redaktory)</w:t>
      </w:r>
    </w:p>
    <w:p w14:paraId="4DDBEF00" w14:textId="4599173C" w:rsidR="005F360C" w:rsidRPr="00364B40" w:rsidRDefault="00364B40" w:rsidP="005F360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64B40">
        <w:rPr>
          <w:rFonts w:ascii="Times New Roman" w:hAnsi="Times New Roman"/>
          <w:b/>
          <w:bCs/>
          <w:iCs/>
        </w:rPr>
        <w:t>jméno autora publikace</w:t>
      </w:r>
    </w:p>
    <w:p w14:paraId="1598815F" w14:textId="77777777" w:rsidR="001E6DBE" w:rsidRDefault="001E6DBE" w:rsidP="001E6DBE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A699958" w14:textId="771FAF64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364B40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Lhůta </w:t>
      </w:r>
      <w:r w:rsidRPr="00364B40">
        <w:rPr>
          <w:rFonts w:ascii="Times New Roman" w:hAnsi="Times New Roman" w:cs="Times New Roman"/>
          <w:b/>
          <w:bCs/>
          <w:color w:val="auto"/>
          <w:sz w:val="22"/>
          <w:szCs w:val="22"/>
        </w:rPr>
        <w:t>pro rozhodnutí o žádosti</w:t>
      </w:r>
      <w:r w:rsidR="007371B1" w:rsidRPr="00364B40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43C912B4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4B4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364B40" w:rsidRPr="00364B40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364B40">
        <w:rPr>
          <w:rFonts w:ascii="Times New Roman" w:hAnsi="Times New Roman" w:cs="Times New Roman"/>
          <w:color w:val="auto"/>
          <w:sz w:val="22"/>
          <w:szCs w:val="22"/>
        </w:rPr>
        <w:t xml:space="preserve"> pracovních dnů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08CB8898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364B40">
        <w:rPr>
          <w:rFonts w:ascii="Times New Roman" w:eastAsia="Times New Roman" w:hAnsi="Times New Roman"/>
          <w:lang w:eastAsia="cs-CZ"/>
        </w:rPr>
        <w:t xml:space="preserve">do </w:t>
      </w:r>
      <w:r w:rsidR="00A12F63" w:rsidRPr="00364B40">
        <w:rPr>
          <w:rFonts w:ascii="Times New Roman" w:eastAsia="Times New Roman" w:hAnsi="Times New Roman"/>
          <w:lang w:eastAsia="cs-CZ"/>
        </w:rPr>
        <w:t xml:space="preserve">5 </w:t>
      </w:r>
      <w:r w:rsidRPr="00364B40">
        <w:rPr>
          <w:rFonts w:ascii="Times New Roman" w:eastAsia="Times New Roman" w:hAnsi="Times New Roman"/>
          <w:lang w:eastAsia="cs-CZ"/>
        </w:rPr>
        <w:t xml:space="preserve">pracovních dnů ode </w:t>
      </w:r>
      <w:r w:rsidRPr="5A3A1EE6">
        <w:rPr>
          <w:rFonts w:ascii="Times New Roman" w:eastAsia="Times New Roman" w:hAnsi="Times New Roman"/>
          <w:lang w:eastAsia="cs-CZ"/>
        </w:rPr>
        <w:t>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41D61ADC" w:rsidR="00B72D2C" w:rsidRPr="006870D9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41163910" w14:textId="77777777" w:rsidR="001E6DBE" w:rsidRDefault="001E6D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DCF27D2" w14:textId="16A7DEAC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09692A6B" w:rsidR="004264C8" w:rsidRPr="00F010B8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 xml:space="preserve">Dotace </w:t>
      </w:r>
      <w:r w:rsidRPr="00F010B8">
        <w:rPr>
          <w:rFonts w:ascii="Times New Roman" w:eastAsia="Times New Roman" w:hAnsi="Times New Roman"/>
          <w:lang w:eastAsia="cs-CZ"/>
        </w:rPr>
        <w:t>poskytované v rámci tohoto programu jsou určené výlučně k naplnění shora uvedeného účelu (tj. jsou účelově určeny) a lze je použít výlučně na neinvestiční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18516879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</w:t>
      </w:r>
      <w:r w:rsidR="00DB50DC">
        <w:rPr>
          <w:rFonts w:ascii="Times New Roman" w:eastAsia="Times New Roman" w:hAnsi="Times New Roman"/>
          <w:lang w:eastAsia="cs-CZ"/>
        </w:rPr>
        <w:t xml:space="preserve"> financování</w:t>
      </w:r>
      <w:r w:rsidR="003701AE" w:rsidRPr="00483812">
        <w:rPr>
          <w:rFonts w:ascii="Times New Roman" w:eastAsia="Times New Roman" w:hAnsi="Times New Roman"/>
          <w:lang w:eastAsia="cs-CZ"/>
        </w:rPr>
        <w:t>:</w:t>
      </w:r>
    </w:p>
    <w:p w14:paraId="13653E74" w14:textId="3E499F58" w:rsidR="00AC4879" w:rsidRPr="00F65001" w:rsidRDefault="00AC4879" w:rsidP="00AC487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básnické sbírky,</w:t>
      </w:r>
    </w:p>
    <w:p w14:paraId="2E19B59E" w14:textId="77777777" w:rsidR="00AC4879" w:rsidRPr="00F65001" w:rsidRDefault="00AC4879" w:rsidP="00AC487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kroniky obcí, měst či zájmových spolků,</w:t>
      </w:r>
    </w:p>
    <w:p w14:paraId="2B594132" w14:textId="77777777" w:rsidR="00AC4879" w:rsidRPr="00F65001" w:rsidRDefault="00AC4879" w:rsidP="00AC487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fotografické publikace,</w:t>
      </w:r>
    </w:p>
    <w:p w14:paraId="1A26E9FE" w14:textId="77777777" w:rsidR="00AC4879" w:rsidRPr="00F65001" w:rsidRDefault="00AC4879" w:rsidP="00AC487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knihy dokumentující uměleckou činnost,</w:t>
      </w:r>
    </w:p>
    <w:p w14:paraId="61EB6C0B" w14:textId="77777777" w:rsidR="00AC4879" w:rsidRPr="00F65001" w:rsidRDefault="00AC4879" w:rsidP="00AC487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knihy dokumentující muzejní a archivační činnost,</w:t>
      </w:r>
    </w:p>
    <w:p w14:paraId="1F9CD9BC" w14:textId="77777777" w:rsidR="00AC4879" w:rsidRPr="00F65001" w:rsidRDefault="00AC4879" w:rsidP="00AC4879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místopisné, geografické a cestovatelské publikace,</w:t>
      </w:r>
    </w:p>
    <w:p w14:paraId="61419487" w14:textId="56F66BA9" w:rsidR="003701AE" w:rsidRPr="00107BC9" w:rsidRDefault="00AC4879" w:rsidP="00AC487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65001">
        <w:rPr>
          <w:rFonts w:ascii="Times New Roman" w:hAnsi="Times New Roman"/>
        </w:rPr>
        <w:t>historické knihy</w:t>
      </w:r>
      <w:r w:rsidRPr="00F65001">
        <w:rPr>
          <w:rFonts w:ascii="Times New Roman" w:hAnsi="Times New Roman"/>
          <w:bCs/>
          <w:iCs/>
        </w:rPr>
        <w:t>.</w:t>
      </w:r>
    </w:p>
    <w:p w14:paraId="468D105B" w14:textId="2CB9445B" w:rsidR="00107BC9" w:rsidRDefault="00107BC9" w:rsidP="00107BC9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14:paraId="035693EE" w14:textId="77777777" w:rsidR="00107BC9" w:rsidRPr="00642687" w:rsidRDefault="00107BC9" w:rsidP="001E6DB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eastAsia="Times New Roman" w:hAnsi="Times New Roman"/>
          <w:lang w:eastAsia="cs-CZ"/>
        </w:rPr>
        <w:t>Dotace se poskytuje výlučně na:</w:t>
      </w:r>
    </w:p>
    <w:p w14:paraId="2B75B4FB" w14:textId="0C97E6B8" w:rsidR="00107BC9" w:rsidRPr="00642687" w:rsidRDefault="00107BC9" w:rsidP="00107BC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hAnsi="Times New Roman"/>
        </w:rPr>
        <w:t>překladatelské</w:t>
      </w:r>
      <w:r w:rsidRPr="00642687" w:rsidDel="00B072BD">
        <w:rPr>
          <w:rFonts w:ascii="Times New Roman" w:eastAsia="Arial Unicode MS" w:hAnsi="Times New Roman"/>
        </w:rPr>
        <w:t xml:space="preserve"> </w:t>
      </w:r>
      <w:r w:rsidRPr="00642687">
        <w:rPr>
          <w:rFonts w:ascii="Times New Roman" w:eastAsia="Arial Unicode MS" w:hAnsi="Times New Roman"/>
        </w:rPr>
        <w:t>služby,</w:t>
      </w:r>
    </w:p>
    <w:p w14:paraId="5DACB867" w14:textId="77777777" w:rsidR="00107BC9" w:rsidRPr="00642687" w:rsidRDefault="00107BC9" w:rsidP="00107BC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eastAsia="Arial Unicode MS" w:hAnsi="Times New Roman"/>
        </w:rPr>
        <w:t xml:space="preserve">vydavatelské služby, </w:t>
      </w:r>
    </w:p>
    <w:p w14:paraId="462B429A" w14:textId="3A7AD465" w:rsidR="00107BC9" w:rsidRPr="00642687" w:rsidRDefault="00107BC9" w:rsidP="00107BC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eastAsia="Arial Unicode MS" w:hAnsi="Times New Roman"/>
        </w:rPr>
        <w:t>tiskařské služby,</w:t>
      </w:r>
    </w:p>
    <w:p w14:paraId="04A6D91A" w14:textId="1532FF56" w:rsidR="00107BC9" w:rsidRPr="00642687" w:rsidRDefault="00107BC9" w:rsidP="00107BC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eastAsia="Arial Unicode MS" w:hAnsi="Times New Roman"/>
        </w:rPr>
        <w:t>fotografické služby,</w:t>
      </w:r>
    </w:p>
    <w:p w14:paraId="0FE3750B" w14:textId="607A3525" w:rsidR="00107BC9" w:rsidRPr="00642687" w:rsidRDefault="00107BC9" w:rsidP="00107BC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eastAsia="Arial Unicode MS" w:hAnsi="Times New Roman"/>
        </w:rPr>
        <w:t>grafické zpracování,</w:t>
      </w:r>
    </w:p>
    <w:p w14:paraId="240DDC1F" w14:textId="77777777" w:rsidR="00107BC9" w:rsidRPr="00642687" w:rsidRDefault="00107BC9" w:rsidP="00107BC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eastAsia="Arial Unicode MS" w:hAnsi="Times New Roman"/>
        </w:rPr>
        <w:t>rešerše</w:t>
      </w:r>
    </w:p>
    <w:p w14:paraId="5A8033F8" w14:textId="1B0D8B34" w:rsidR="00107BC9" w:rsidRPr="00AC4879" w:rsidRDefault="00107BC9" w:rsidP="00E36F34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cs-CZ"/>
        </w:rPr>
      </w:pPr>
      <w:r w:rsidRPr="00642687">
        <w:rPr>
          <w:rFonts w:ascii="Times New Roman" w:hAnsi="Times New Roman"/>
        </w:rPr>
        <w:t>(vše za účelem vydání předmětné publikace).</w:t>
      </w:r>
    </w:p>
    <w:p w14:paraId="494C6EA3" w14:textId="77777777" w:rsidR="00AC4879" w:rsidRPr="006870D9" w:rsidRDefault="00AC4879" w:rsidP="001E6DB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5B3FD30C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002CC7">
        <w:rPr>
          <w:rFonts w:ascii="Times New Roman" w:eastAsia="Arial Unicode MS" w:hAnsi="Times New Roman"/>
          <w:lang w:eastAsia="cs-CZ"/>
        </w:rPr>
        <w:t xml:space="preserve">realizaci projektu </w:t>
      </w:r>
      <w:r w:rsidR="00B7233E" w:rsidRPr="00002CC7">
        <w:rPr>
          <w:rFonts w:ascii="Times New Roman" w:eastAsia="Arial Unicode MS" w:hAnsi="Times New Roman"/>
          <w:lang w:eastAsia="cs-CZ"/>
        </w:rPr>
        <w:t xml:space="preserve">od </w:t>
      </w:r>
      <w:r w:rsidR="00F61C33" w:rsidRPr="00002CC7">
        <w:rPr>
          <w:rFonts w:ascii="Times New Roman" w:eastAsia="Arial Unicode MS" w:hAnsi="Times New Roman"/>
          <w:lang w:eastAsia="cs-CZ"/>
        </w:rPr>
        <w:t xml:space="preserve">1. 1. 2023 do 31. 12. 2023. Doklady o realizaci </w:t>
      </w:r>
      <w:r w:rsidR="00107BC9">
        <w:rPr>
          <w:rFonts w:ascii="Times New Roman" w:eastAsia="Arial Unicode MS" w:hAnsi="Times New Roman"/>
          <w:lang w:eastAsia="cs-CZ"/>
        </w:rPr>
        <w:t>projektu</w:t>
      </w:r>
      <w:r w:rsidR="00F61C33" w:rsidRPr="00002CC7">
        <w:rPr>
          <w:rFonts w:ascii="Times New Roman" w:eastAsia="Arial Unicode MS" w:hAnsi="Times New Roman"/>
          <w:lang w:eastAsia="cs-CZ"/>
        </w:rPr>
        <w:t xml:space="preserve"> musí mít datum uskutečnění zdanitelného plnění</w:t>
      </w:r>
      <w:r w:rsidR="00F61C33" w:rsidRPr="00621B7D">
        <w:rPr>
          <w:rFonts w:ascii="Times New Roman" w:eastAsia="Arial Unicode MS" w:hAnsi="Times New Roman"/>
          <w:lang w:eastAsia="cs-CZ"/>
        </w:rPr>
        <w:t xml:space="preserve"> od 1. 1. 2023 do 31. 12. 2023 a musí být uhrazeny nejpozději do 31. 12. 2023</w:t>
      </w:r>
      <w:r w:rsidR="0009676F" w:rsidRPr="00621B7D">
        <w:rPr>
          <w:rFonts w:ascii="Times New Roman" w:eastAsia="Arial Unicode MS" w:hAnsi="Times New Roman"/>
          <w:lang w:eastAsia="cs-CZ"/>
        </w:rPr>
        <w:t xml:space="preserve"> </w:t>
      </w:r>
      <w:r w:rsidRPr="00621B7D">
        <w:rPr>
          <w:rFonts w:ascii="Times New Roman" w:eastAsia="Arial Unicode MS" w:hAnsi="Times New Roman"/>
          <w:lang w:eastAsia="cs-CZ"/>
        </w:rPr>
        <w:t xml:space="preserve">(datum hotovostní úhrady nebo datum uskutečnění bankovního převodu). Pro bezhotovostní úhrady lze použít výlučně bankovní </w:t>
      </w:r>
      <w:r w:rsidRPr="006870D9">
        <w:rPr>
          <w:rFonts w:ascii="Times New Roman" w:eastAsia="Arial Unicode MS" w:hAnsi="Times New Roman"/>
          <w:lang w:eastAsia="cs-CZ"/>
        </w:rPr>
        <w:t>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2C8698FE" w14:textId="77777777" w:rsidR="00002CC7" w:rsidRPr="00316F8C" w:rsidRDefault="00002CC7" w:rsidP="00002CC7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16F8C">
        <w:rPr>
          <w:rFonts w:ascii="Times New Roman" w:hAnsi="Times New Roman"/>
        </w:rPr>
        <w:t>poskytnutí dotace je vázáno finanční spoluúčastí žadatele ve výši minimálně 30 % z poskytnuté dotace,</w:t>
      </w:r>
    </w:p>
    <w:p w14:paraId="42A8178C" w14:textId="77777777" w:rsidR="00002CC7" w:rsidRPr="006F5263" w:rsidRDefault="00002CC7" w:rsidP="00002CC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16F8C">
        <w:rPr>
          <w:rFonts w:ascii="Times New Roman" w:hAnsi="Times New Roman"/>
        </w:rPr>
        <w:t xml:space="preserve">dotace není určena k hrazení </w:t>
      </w:r>
      <w:r w:rsidRPr="00316F8C">
        <w:rPr>
          <w:rFonts w:ascii="Times New Roman" w:eastAsia="Arial Unicode MS" w:hAnsi="Times New Roman"/>
        </w:rPr>
        <w:t xml:space="preserve">občerstvení, mzdy funkcionářům a pracovníkům žadatele, splácení a umoření dluhů či </w:t>
      </w:r>
      <w:r w:rsidRPr="00316F8C">
        <w:rPr>
          <w:rFonts w:ascii="Times New Roman" w:hAnsi="Times New Roman"/>
        </w:rPr>
        <w:t xml:space="preserve">závazků </w:t>
      </w:r>
      <w:r w:rsidRPr="007C5D44">
        <w:rPr>
          <w:rFonts w:ascii="Times New Roman" w:hAnsi="Times New Roman"/>
        </w:rPr>
        <w:t>žadatele</w:t>
      </w:r>
      <w:r>
        <w:rPr>
          <w:rFonts w:ascii="Times New Roman" w:hAnsi="Times New Roman"/>
        </w:rPr>
        <w:t>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7F9D5A2A" w:rsidR="00F656A7" w:rsidRPr="006870D9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6870D9">
        <w:rPr>
          <w:rFonts w:ascii="Times New Roman" w:hAnsi="Times New Roman"/>
        </w:rPr>
        <w:t xml:space="preserve">na </w:t>
      </w:r>
      <w:r w:rsidR="00107BC9" w:rsidRPr="0031162D">
        <w:rPr>
          <w:rFonts w:ascii="Times New Roman" w:hAnsi="Times New Roman"/>
        </w:rPr>
        <w:t xml:space="preserve">odboru </w:t>
      </w:r>
      <w:r w:rsidR="00107BC9" w:rsidRPr="00340FCD">
        <w:rPr>
          <w:rFonts w:ascii="Times New Roman" w:hAnsi="Times New Roman"/>
          <w:color w:val="000000"/>
        </w:rPr>
        <w:t>kultury, památkové péče, lázeňství</w:t>
      </w:r>
      <w:r w:rsidR="00107BC9">
        <w:rPr>
          <w:rFonts w:ascii="Times New Roman" w:hAnsi="Times New Roman"/>
          <w:color w:val="000000"/>
        </w:rPr>
        <w:t xml:space="preserve"> </w:t>
      </w:r>
      <w:r w:rsidR="00107BC9" w:rsidRPr="00340FCD">
        <w:rPr>
          <w:rFonts w:ascii="Times New Roman" w:hAnsi="Times New Roman"/>
          <w:color w:val="000000"/>
        </w:rPr>
        <w:t>a</w:t>
      </w:r>
      <w:r w:rsidR="00107BC9">
        <w:rPr>
          <w:rFonts w:ascii="Times New Roman" w:hAnsi="Times New Roman"/>
          <w:color w:val="000000"/>
        </w:rPr>
        <w:t> </w:t>
      </w:r>
      <w:r w:rsidR="00107BC9" w:rsidRPr="00340FCD">
        <w:rPr>
          <w:rFonts w:ascii="Times New Roman" w:hAnsi="Times New Roman"/>
          <w:color w:val="000000"/>
        </w:rPr>
        <w:t>cestovního ruchu</w:t>
      </w:r>
      <w:r w:rsidR="00107BC9" w:rsidRPr="0031162D">
        <w:rPr>
          <w:rFonts w:ascii="Times New Roman" w:hAnsi="Times New Roman"/>
        </w:rPr>
        <w:t xml:space="preserve"> </w:t>
      </w:r>
      <w:r w:rsidR="00107BC9" w:rsidRPr="0031162D">
        <w:rPr>
          <w:rFonts w:ascii="Times New Roman" w:eastAsia="Times New Roman" w:hAnsi="Times New Roman"/>
          <w:lang w:eastAsia="cs-CZ"/>
        </w:rPr>
        <w:t>(</w:t>
      </w:r>
      <w:r w:rsidR="00107BC9" w:rsidRPr="00336311">
        <w:rPr>
          <w:rFonts w:ascii="Times New Roman" w:eastAsia="Times New Roman" w:hAnsi="Times New Roman"/>
          <w:lang w:eastAsia="cs-CZ"/>
        </w:rPr>
        <w:t>dále jen „</w:t>
      </w:r>
      <w:r w:rsidR="00107BC9">
        <w:rPr>
          <w:rFonts w:ascii="Times New Roman" w:eastAsia="Times New Roman" w:hAnsi="Times New Roman"/>
          <w:lang w:eastAsia="cs-CZ"/>
        </w:rPr>
        <w:t>OKPPLCR</w:t>
      </w:r>
      <w:r w:rsidR="00107BC9" w:rsidRPr="00336311">
        <w:rPr>
          <w:rFonts w:ascii="Times New Roman" w:eastAsia="Times New Roman" w:hAnsi="Times New Roman"/>
          <w:lang w:eastAsia="cs-CZ"/>
        </w:rPr>
        <w:t>“</w:t>
      </w:r>
      <w:r w:rsidR="00107BC9" w:rsidRPr="006870D9">
        <w:rPr>
          <w:rFonts w:ascii="Times New Roman" w:eastAsia="Times New Roman" w:hAnsi="Times New Roman"/>
          <w:lang w:eastAsia="cs-CZ"/>
        </w:rPr>
        <w:t>)</w:t>
      </w:r>
      <w:r w:rsidR="006A302D" w:rsidRPr="006870D9">
        <w:rPr>
          <w:rFonts w:ascii="Times New Roman" w:eastAsia="Times New Roman" w:hAnsi="Times New Roman"/>
          <w:lang w:eastAsia="cs-CZ"/>
        </w:rPr>
        <w:t xml:space="preserve">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4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  <w:r w:rsidR="00F656A7" w:rsidRPr="006870D9">
        <w:rPr>
          <w:rFonts w:ascii="Times New Roman" w:hAnsi="Times New Roman"/>
        </w:rPr>
        <w:t xml:space="preserve"> </w:t>
      </w:r>
      <w:r w:rsidR="00B44E76" w:rsidRPr="006870D9">
        <w:rPr>
          <w:rFonts w:ascii="Times New Roman" w:hAnsi="Times New Roman"/>
        </w:rPr>
        <w:t xml:space="preserve">Informace o dotačním programu může žadatel získat také na informačním portálu </w:t>
      </w:r>
      <w:r w:rsidR="005A0924">
        <w:rPr>
          <w:rFonts w:ascii="Times New Roman" w:hAnsi="Times New Roman"/>
        </w:rPr>
        <w:t xml:space="preserve">Karlovarského </w:t>
      </w:r>
      <w:r w:rsidR="00B44E76" w:rsidRPr="006870D9">
        <w:rPr>
          <w:rFonts w:ascii="Times New Roman" w:hAnsi="Times New Roman"/>
        </w:rPr>
        <w:t xml:space="preserve">kraje </w:t>
      </w:r>
      <w:hyperlink r:id="rId15" w:history="1">
        <w:r w:rsidR="00D01A6E"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6870D9">
        <w:rPr>
          <w:rFonts w:ascii="Times New Roman" w:hAnsi="Times New Roman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40D88B99" w14:textId="4B539A92" w:rsidR="004E7A42" w:rsidRPr="00E36F34" w:rsidRDefault="00B72D2C" w:rsidP="00E36F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107BC9">
        <w:rPr>
          <w:rFonts w:ascii="Times New Roman" w:eastAsia="Times New Roman" w:hAnsi="Times New Roman"/>
          <w:lang w:eastAsia="cs-CZ"/>
        </w:rPr>
        <w:t>OKPPLCR</w:t>
      </w:r>
      <w:r w:rsidRPr="006870D9">
        <w:rPr>
          <w:rFonts w:ascii="Times New Roman" w:eastAsia="Times New Roman" w:hAnsi="Times New Roman"/>
          <w:lang w:eastAsia="cs-CZ"/>
        </w:rPr>
        <w:t xml:space="preserve"> finanční vypořádání dotace nejpozději do</w:t>
      </w:r>
      <w:r w:rsidR="00B07324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107BC9">
        <w:rPr>
          <w:rFonts w:ascii="Times New Roman" w:eastAsia="Times New Roman" w:hAnsi="Times New Roman"/>
          <w:lang w:eastAsia="cs-CZ"/>
        </w:rPr>
        <w:t>OKPPLCR</w:t>
      </w:r>
      <w:r w:rsidRPr="006870D9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73897107" w:rsidR="00FA7F15" w:rsidRPr="006870D9" w:rsidRDefault="00FA7F15" w:rsidP="00107BC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107BC9">
        <w:rPr>
          <w:rFonts w:ascii="Times New Roman" w:eastAsia="Times New Roman" w:hAnsi="Times New Roman"/>
          <w:lang w:eastAsia="cs-CZ"/>
        </w:rPr>
        <w:t>OKPPLCR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E36F34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E36F34">
        <w:rPr>
          <w:rFonts w:ascii="Times New Roman" w:hAnsi="Times New Roman"/>
        </w:rPr>
        <w:t xml:space="preserve">od 1. 1. </w:t>
      </w:r>
      <w:r w:rsidR="004E76C4" w:rsidRPr="00E36F34">
        <w:rPr>
          <w:rFonts w:ascii="Times New Roman" w:hAnsi="Times New Roman"/>
        </w:rPr>
        <w:t>2023</w:t>
      </w:r>
      <w:r w:rsidRPr="00E36F34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7AF23548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DB50DC">
        <w:rPr>
          <w:rFonts w:ascii="Times New Roman" w:hAnsi="Times New Roman"/>
        </w:rPr>
        <w:t xml:space="preserve"> </w:t>
      </w:r>
      <w:r w:rsidR="00DB50DC" w:rsidRPr="00285804">
        <w:rPr>
          <w:rFonts w:ascii="Times New Roman" w:hAnsi="Times New Roman"/>
        </w:rPr>
        <w:t>ZK</w:t>
      </w:r>
      <w:r w:rsidR="00DB50DC">
        <w:rPr>
          <w:rFonts w:ascii="Times New Roman" w:hAnsi="Times New Roman"/>
          <w:color w:val="FF0000"/>
        </w:rPr>
        <w:t xml:space="preserve"> </w:t>
      </w:r>
      <w:r w:rsidR="00F7560B" w:rsidRPr="00F7560B">
        <w:rPr>
          <w:rFonts w:ascii="Times New Roman" w:hAnsi="Times New Roman"/>
        </w:rPr>
        <w:t>431</w:t>
      </w:r>
      <w:r w:rsidR="00DB50DC" w:rsidRPr="00F7560B">
        <w:rPr>
          <w:rFonts w:ascii="Times New Roman" w:hAnsi="Times New Roman"/>
        </w:rPr>
        <w:t>/10/22</w:t>
      </w:r>
      <w:r w:rsidR="00DB50DC" w:rsidRPr="00285804">
        <w:rPr>
          <w:rFonts w:ascii="Times New Roman" w:hAnsi="Times New Roman"/>
        </w:rPr>
        <w:t xml:space="preserve"> </w:t>
      </w:r>
      <w:r w:rsidR="00DB50DC" w:rsidRPr="00660751">
        <w:rPr>
          <w:rFonts w:ascii="Times New Roman" w:hAnsi="Times New Roman"/>
        </w:rPr>
        <w:t>ze dne</w:t>
      </w:r>
      <w:r w:rsidR="00F7560B">
        <w:rPr>
          <w:rFonts w:ascii="Times New Roman" w:hAnsi="Times New Roman"/>
        </w:rPr>
        <w:br/>
      </w:r>
      <w:r w:rsidR="00DB50DC" w:rsidRPr="00DB50DC">
        <w:rPr>
          <w:rFonts w:ascii="Times New Roman" w:hAnsi="Times New Roman"/>
        </w:rPr>
        <w:t>31. 10.</w:t>
      </w:r>
      <w:r w:rsidR="00B07324">
        <w:rPr>
          <w:rFonts w:ascii="Times New Roman" w:hAnsi="Times New Roman"/>
        </w:rPr>
        <w:t> </w:t>
      </w:r>
      <w:r w:rsidR="00DB50DC" w:rsidRPr="00DB50DC">
        <w:rPr>
          <w:rFonts w:ascii="Times New Roman" w:hAnsi="Times New Roman"/>
        </w:rPr>
        <w:t>2022</w:t>
      </w:r>
      <w:r w:rsidR="00DB50DC" w:rsidRPr="00080CF2">
        <w:rPr>
          <w:rFonts w:ascii="Times New Roman" w:hAnsi="Times New Roman"/>
        </w:rPr>
        <w:t xml:space="preserve"> a současně </w:t>
      </w:r>
      <w:r w:rsidR="00DB50DC" w:rsidRPr="00285804">
        <w:rPr>
          <w:rFonts w:ascii="Times New Roman" w:hAnsi="Times New Roman"/>
        </w:rPr>
        <w:t>se ruší Program pro poskytování dotací z rozpočtu Karlovarského kraje</w:t>
      </w:r>
      <w:r w:rsidR="00CC168A">
        <w:rPr>
          <w:rFonts w:ascii="Times New Roman" w:hAnsi="Times New Roman"/>
        </w:rPr>
        <w:br/>
      </w:r>
      <w:r w:rsidR="00DB50DC" w:rsidRPr="00285804">
        <w:rPr>
          <w:rFonts w:ascii="Times New Roman" w:hAnsi="Times New Roman"/>
        </w:rPr>
        <w:t xml:space="preserve">na podporu </w:t>
      </w:r>
      <w:r w:rsidR="00DB50DC">
        <w:rPr>
          <w:rFonts w:ascii="Times New Roman" w:hAnsi="Times New Roman"/>
        </w:rPr>
        <w:t>vydávání neperiodických publikací</w:t>
      </w:r>
      <w:r w:rsidR="00DB50DC" w:rsidRPr="00285804">
        <w:rPr>
          <w:rFonts w:ascii="Times New Roman" w:hAnsi="Times New Roman"/>
        </w:rPr>
        <w:t>, schválený usnesením zastupitelstva kraje číslo</w:t>
      </w:r>
      <w:r w:rsidR="00CC168A">
        <w:rPr>
          <w:rFonts w:ascii="Times New Roman" w:hAnsi="Times New Roman"/>
        </w:rPr>
        <w:br/>
      </w:r>
      <w:r w:rsidR="00DB50DC" w:rsidRPr="00285804">
        <w:rPr>
          <w:rFonts w:ascii="Times New Roman" w:hAnsi="Times New Roman"/>
        </w:rPr>
        <w:t xml:space="preserve">ZK </w:t>
      </w:r>
      <w:r w:rsidR="00DB50DC" w:rsidRPr="00CE227D">
        <w:rPr>
          <w:rFonts w:ascii="Times New Roman" w:hAnsi="Times New Roman"/>
        </w:rPr>
        <w:t>358/11/21 ze dne</w:t>
      </w:r>
      <w:r w:rsidR="00DB50DC">
        <w:rPr>
          <w:rFonts w:ascii="Times New Roman" w:hAnsi="Times New Roman"/>
        </w:rPr>
        <w:t xml:space="preserve"> </w:t>
      </w:r>
      <w:r w:rsidR="00DB50DC" w:rsidRPr="00CE227D">
        <w:rPr>
          <w:rFonts w:ascii="Times New Roman" w:hAnsi="Times New Roman"/>
        </w:rPr>
        <w:t>1. 11. 2021</w:t>
      </w:r>
      <w:r w:rsidR="00080CF2" w:rsidRPr="006870D9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BA3F" w14:textId="77777777" w:rsidR="00EE7ADA" w:rsidRDefault="00EE7ADA" w:rsidP="00552944">
      <w:pPr>
        <w:spacing w:after="0" w:line="240" w:lineRule="auto"/>
      </w:pPr>
      <w:r>
        <w:separator/>
      </w:r>
    </w:p>
  </w:endnote>
  <w:endnote w:type="continuationSeparator" w:id="0">
    <w:p w14:paraId="2448F9A0" w14:textId="77777777" w:rsidR="00EE7ADA" w:rsidRDefault="00EE7ADA" w:rsidP="00552944">
      <w:pPr>
        <w:spacing w:after="0" w:line="240" w:lineRule="auto"/>
      </w:pPr>
      <w:r>
        <w:continuationSeparator/>
      </w:r>
    </w:p>
  </w:endnote>
  <w:endnote w:type="continuationNotice" w:id="1">
    <w:p w14:paraId="1044BD17" w14:textId="77777777" w:rsidR="00EE7ADA" w:rsidRDefault="00EE7A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4A37" w14:textId="77777777" w:rsidR="00EE7ADA" w:rsidRDefault="00EE7ADA" w:rsidP="00552944">
      <w:pPr>
        <w:spacing w:after="0" w:line="240" w:lineRule="auto"/>
      </w:pPr>
      <w:r>
        <w:separator/>
      </w:r>
    </w:p>
  </w:footnote>
  <w:footnote w:type="continuationSeparator" w:id="0">
    <w:p w14:paraId="5FE4BBDB" w14:textId="77777777" w:rsidR="00EE7ADA" w:rsidRDefault="00EE7ADA" w:rsidP="00552944">
      <w:pPr>
        <w:spacing w:after="0" w:line="240" w:lineRule="auto"/>
      </w:pPr>
      <w:r>
        <w:continuationSeparator/>
      </w:r>
    </w:p>
  </w:footnote>
  <w:footnote w:type="continuationNotice" w:id="1">
    <w:p w14:paraId="7216B191" w14:textId="77777777" w:rsidR="00EE7ADA" w:rsidRDefault="00EE7ADA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E5C00"/>
    <w:multiLevelType w:val="hybridMultilevel"/>
    <w:tmpl w:val="CB88BD88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F2044B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37"/>
  </w:num>
  <w:num w:numId="4">
    <w:abstractNumId w:val="17"/>
  </w:num>
  <w:num w:numId="5">
    <w:abstractNumId w:val="8"/>
  </w:num>
  <w:num w:numId="6">
    <w:abstractNumId w:val="40"/>
  </w:num>
  <w:num w:numId="7">
    <w:abstractNumId w:val="12"/>
  </w:num>
  <w:num w:numId="8">
    <w:abstractNumId w:val="3"/>
  </w:num>
  <w:num w:numId="9">
    <w:abstractNumId w:val="22"/>
  </w:num>
  <w:num w:numId="10">
    <w:abstractNumId w:val="5"/>
  </w:num>
  <w:num w:numId="11">
    <w:abstractNumId w:val="42"/>
  </w:num>
  <w:num w:numId="12">
    <w:abstractNumId w:val="4"/>
  </w:num>
  <w:num w:numId="13">
    <w:abstractNumId w:val="10"/>
  </w:num>
  <w:num w:numId="14">
    <w:abstractNumId w:val="34"/>
  </w:num>
  <w:num w:numId="15">
    <w:abstractNumId w:val="45"/>
  </w:num>
  <w:num w:numId="16">
    <w:abstractNumId w:val="38"/>
  </w:num>
  <w:num w:numId="17">
    <w:abstractNumId w:val="23"/>
  </w:num>
  <w:num w:numId="18">
    <w:abstractNumId w:val="41"/>
  </w:num>
  <w:num w:numId="19">
    <w:abstractNumId w:val="0"/>
  </w:num>
  <w:num w:numId="20">
    <w:abstractNumId w:val="44"/>
  </w:num>
  <w:num w:numId="21">
    <w:abstractNumId w:val="2"/>
  </w:num>
  <w:num w:numId="22">
    <w:abstractNumId w:val="20"/>
  </w:num>
  <w:num w:numId="23">
    <w:abstractNumId w:val="24"/>
  </w:num>
  <w:num w:numId="24">
    <w:abstractNumId w:val="35"/>
  </w:num>
  <w:num w:numId="25">
    <w:abstractNumId w:val="21"/>
  </w:num>
  <w:num w:numId="26">
    <w:abstractNumId w:val="29"/>
  </w:num>
  <w:num w:numId="27">
    <w:abstractNumId w:val="13"/>
  </w:num>
  <w:num w:numId="28">
    <w:abstractNumId w:val="16"/>
  </w:num>
  <w:num w:numId="29">
    <w:abstractNumId w:val="11"/>
  </w:num>
  <w:num w:numId="30">
    <w:abstractNumId w:val="28"/>
  </w:num>
  <w:num w:numId="31">
    <w:abstractNumId w:val="43"/>
  </w:num>
  <w:num w:numId="32">
    <w:abstractNumId w:val="30"/>
  </w:num>
  <w:num w:numId="33">
    <w:abstractNumId w:val="15"/>
  </w:num>
  <w:num w:numId="34">
    <w:abstractNumId w:val="1"/>
  </w:num>
  <w:num w:numId="35">
    <w:abstractNumId w:val="33"/>
  </w:num>
  <w:num w:numId="36">
    <w:abstractNumId w:val="7"/>
  </w:num>
  <w:num w:numId="37">
    <w:abstractNumId w:val="14"/>
  </w:num>
  <w:num w:numId="38">
    <w:abstractNumId w:val="18"/>
  </w:num>
  <w:num w:numId="39">
    <w:abstractNumId w:val="26"/>
  </w:num>
  <w:num w:numId="40">
    <w:abstractNumId w:val="6"/>
  </w:num>
  <w:num w:numId="41">
    <w:abstractNumId w:val="9"/>
  </w:num>
  <w:num w:numId="42">
    <w:abstractNumId w:val="32"/>
  </w:num>
  <w:num w:numId="43">
    <w:abstractNumId w:val="31"/>
  </w:num>
  <w:num w:numId="44">
    <w:abstractNumId w:val="19"/>
  </w:num>
  <w:num w:numId="45">
    <w:abstractNumId w:val="2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2CC7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9676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07BC9"/>
    <w:rsid w:val="001168F7"/>
    <w:rsid w:val="001169F1"/>
    <w:rsid w:val="0012274D"/>
    <w:rsid w:val="00132B78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E6DBE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33CA7"/>
    <w:rsid w:val="003348DE"/>
    <w:rsid w:val="003375F5"/>
    <w:rsid w:val="00357FC4"/>
    <w:rsid w:val="003633DC"/>
    <w:rsid w:val="003644C1"/>
    <w:rsid w:val="00364906"/>
    <w:rsid w:val="00364B40"/>
    <w:rsid w:val="003701AE"/>
    <w:rsid w:val="00373C7B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C5A52"/>
    <w:rsid w:val="003D3D80"/>
    <w:rsid w:val="003E2C92"/>
    <w:rsid w:val="003E3D4E"/>
    <w:rsid w:val="0040174F"/>
    <w:rsid w:val="00403E79"/>
    <w:rsid w:val="00406A3B"/>
    <w:rsid w:val="004264C8"/>
    <w:rsid w:val="00431FB4"/>
    <w:rsid w:val="00442F76"/>
    <w:rsid w:val="004430BF"/>
    <w:rsid w:val="00454B82"/>
    <w:rsid w:val="0046166D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2576"/>
    <w:rsid w:val="004C6421"/>
    <w:rsid w:val="004D6F3B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9568C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21B7D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0E98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5B1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25A9"/>
    <w:rsid w:val="009A7AD7"/>
    <w:rsid w:val="009B0408"/>
    <w:rsid w:val="009B0AA4"/>
    <w:rsid w:val="009B22FE"/>
    <w:rsid w:val="009B504C"/>
    <w:rsid w:val="009C3E56"/>
    <w:rsid w:val="009C7084"/>
    <w:rsid w:val="009E0823"/>
    <w:rsid w:val="009F3525"/>
    <w:rsid w:val="009F6B8B"/>
    <w:rsid w:val="00A02FC4"/>
    <w:rsid w:val="00A0376E"/>
    <w:rsid w:val="00A06357"/>
    <w:rsid w:val="00A0776F"/>
    <w:rsid w:val="00A12F63"/>
    <w:rsid w:val="00A26868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4879"/>
    <w:rsid w:val="00AC5052"/>
    <w:rsid w:val="00AC5D52"/>
    <w:rsid w:val="00AC619E"/>
    <w:rsid w:val="00AD111B"/>
    <w:rsid w:val="00AD1F19"/>
    <w:rsid w:val="00AF36B1"/>
    <w:rsid w:val="00B07324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944D6"/>
    <w:rsid w:val="00BA0405"/>
    <w:rsid w:val="00BA2D20"/>
    <w:rsid w:val="00BB13D0"/>
    <w:rsid w:val="00BB1E82"/>
    <w:rsid w:val="00BB32DD"/>
    <w:rsid w:val="00BC00D6"/>
    <w:rsid w:val="00BC2F0D"/>
    <w:rsid w:val="00C151D3"/>
    <w:rsid w:val="00C2560F"/>
    <w:rsid w:val="00C32BC0"/>
    <w:rsid w:val="00C40CA7"/>
    <w:rsid w:val="00C4292F"/>
    <w:rsid w:val="00C4528F"/>
    <w:rsid w:val="00C46CBB"/>
    <w:rsid w:val="00C479D9"/>
    <w:rsid w:val="00C54E7D"/>
    <w:rsid w:val="00C617BF"/>
    <w:rsid w:val="00C646F9"/>
    <w:rsid w:val="00C674FC"/>
    <w:rsid w:val="00C81722"/>
    <w:rsid w:val="00C859CC"/>
    <w:rsid w:val="00C94804"/>
    <w:rsid w:val="00CA1A5C"/>
    <w:rsid w:val="00CB06AB"/>
    <w:rsid w:val="00CB1808"/>
    <w:rsid w:val="00CB78C3"/>
    <w:rsid w:val="00CC168A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153F"/>
    <w:rsid w:val="00D64C6E"/>
    <w:rsid w:val="00D704B0"/>
    <w:rsid w:val="00D72F10"/>
    <w:rsid w:val="00D734AC"/>
    <w:rsid w:val="00D74EA2"/>
    <w:rsid w:val="00D7592A"/>
    <w:rsid w:val="00D7607E"/>
    <w:rsid w:val="00D84AC3"/>
    <w:rsid w:val="00D909B1"/>
    <w:rsid w:val="00DA2607"/>
    <w:rsid w:val="00DA26EC"/>
    <w:rsid w:val="00DB48EB"/>
    <w:rsid w:val="00DB50DC"/>
    <w:rsid w:val="00DB6517"/>
    <w:rsid w:val="00DC78CA"/>
    <w:rsid w:val="00DD1ECD"/>
    <w:rsid w:val="00DD4958"/>
    <w:rsid w:val="00DD7A9E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364F7"/>
    <w:rsid w:val="00E36F34"/>
    <w:rsid w:val="00E4466C"/>
    <w:rsid w:val="00E55968"/>
    <w:rsid w:val="00E7454F"/>
    <w:rsid w:val="00E869C4"/>
    <w:rsid w:val="00E9660B"/>
    <w:rsid w:val="00EA50A3"/>
    <w:rsid w:val="00EB17D9"/>
    <w:rsid w:val="00EB5FDA"/>
    <w:rsid w:val="00EC1870"/>
    <w:rsid w:val="00ED221B"/>
    <w:rsid w:val="00ED69E1"/>
    <w:rsid w:val="00EE7ADA"/>
    <w:rsid w:val="00EF132E"/>
    <w:rsid w:val="00EF71CC"/>
    <w:rsid w:val="00F002BF"/>
    <w:rsid w:val="00F00AEC"/>
    <w:rsid w:val="00F010B8"/>
    <w:rsid w:val="00F031AB"/>
    <w:rsid w:val="00F07865"/>
    <w:rsid w:val="00F13BED"/>
    <w:rsid w:val="00F14EB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1C33"/>
    <w:rsid w:val="00F656A7"/>
    <w:rsid w:val="00F7560B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D62A-C32F-4797-900E-91B18B7D6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E1F62-5F5E-41FC-997F-7B1C217B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1809</Words>
  <Characters>10677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12462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2023</dc:title>
  <dc:subject/>
  <dc:creator>Kolařík Karel</dc:creator>
  <cp:keywords>Kol</cp:keywords>
  <cp:lastModifiedBy>Kristýna Ševčíková</cp:lastModifiedBy>
  <cp:revision>2</cp:revision>
  <cp:lastPrinted>2017-10-02T23:22:00Z</cp:lastPrinted>
  <dcterms:created xsi:type="dcterms:W3CDTF">2022-11-23T10:31:00Z</dcterms:created>
  <dcterms:modified xsi:type="dcterms:W3CDTF">2022-11-23T10:31:00Z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